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06937748" w:rsidR="00427765" w:rsidRDefault="005321F3" w:rsidP="005321F3">
      <w:pPr>
        <w:widowControl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富士見町長　　</w:t>
      </w:r>
      <w:bookmarkStart w:id="0" w:name="_GoBack"/>
      <w:bookmarkEnd w:id="0"/>
      <w:r w:rsidR="00427765">
        <w:rPr>
          <w:rFonts w:asciiTheme="minorEastAsia" w:hAnsiTheme="minorEastAsia" w:hint="eastAsia"/>
          <w:sz w:val="24"/>
          <w:szCs w:val="24"/>
        </w:rPr>
        <w:t>殿</w:t>
      </w:r>
    </w:p>
    <w:p w14:paraId="5AA9FD9B" w14:textId="77777777" w:rsidR="00427765" w:rsidRPr="005321F3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21F3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A7F27-733C-497C-A527-D6B1B98F9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2023-04-27T10:14:00Z</dcterms:modified>
</cp:coreProperties>
</file>