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B28F2" w14:textId="0199DFEE" w:rsidR="004E3CA5" w:rsidRPr="00032AD3" w:rsidRDefault="001A52C4" w:rsidP="004E3CA5">
      <w:pPr>
        <w:rPr>
          <w:color w:val="000000" w:themeColor="text1"/>
        </w:rPr>
      </w:pPr>
      <w:r w:rsidRPr="00032AD3">
        <w:rPr>
          <w:rFonts w:hint="eastAsia"/>
          <w:color w:val="000000" w:themeColor="text1"/>
        </w:rPr>
        <w:t>（別記）</w:t>
      </w:r>
    </w:p>
    <w:p w14:paraId="2DBEB2CB" w14:textId="45C2D8AE" w:rsidR="001A52C4" w:rsidRPr="00032AD3" w:rsidRDefault="001A52C4" w:rsidP="004E3CA5">
      <w:pPr>
        <w:rPr>
          <w:color w:val="000000" w:themeColor="text1"/>
        </w:rPr>
      </w:pPr>
    </w:p>
    <w:p w14:paraId="07DDD85C" w14:textId="7D1F1D92" w:rsidR="00E85AF7" w:rsidRPr="004F0B04" w:rsidRDefault="00483D40" w:rsidP="001A52C4">
      <w:pPr>
        <w:jc w:val="center"/>
        <w:rPr>
          <w:rFonts w:asciiTheme="majorEastAsia" w:eastAsiaTheme="majorEastAsia" w:hAnsiTheme="majorEastAsia"/>
          <w:b/>
          <w:color w:val="000000" w:themeColor="text1"/>
          <w:sz w:val="28"/>
          <w:szCs w:val="28"/>
        </w:rPr>
      </w:pPr>
      <w:bookmarkStart w:id="0" w:name="_GoBack"/>
      <w:bookmarkEnd w:id="0"/>
      <w:r w:rsidRPr="004F0B04">
        <w:rPr>
          <w:rFonts w:asciiTheme="majorEastAsia" w:eastAsiaTheme="majorEastAsia" w:hAnsiTheme="majorEastAsia" w:hint="eastAsia"/>
          <w:b/>
          <w:color w:val="000000" w:themeColor="text1"/>
          <w:sz w:val="28"/>
          <w:szCs w:val="28"/>
        </w:rPr>
        <w:t>令和５</w:t>
      </w:r>
      <w:r w:rsidR="006B3F88" w:rsidRPr="004F0B04">
        <w:rPr>
          <w:rFonts w:asciiTheme="majorEastAsia" w:eastAsiaTheme="majorEastAsia" w:hAnsiTheme="majorEastAsia"/>
          <w:b/>
          <w:color w:val="000000" w:themeColor="text1"/>
          <w:sz w:val="28"/>
          <w:szCs w:val="28"/>
        </w:rPr>
        <w:t>年度</w:t>
      </w:r>
      <w:r w:rsidR="00D94C56" w:rsidRPr="004F0B04">
        <w:rPr>
          <w:rFonts w:asciiTheme="majorEastAsia" w:eastAsiaTheme="majorEastAsia" w:hAnsiTheme="majorEastAsia" w:hint="eastAsia"/>
          <w:b/>
          <w:color w:val="000000" w:themeColor="text1"/>
          <w:sz w:val="28"/>
          <w:szCs w:val="28"/>
        </w:rPr>
        <w:t>富士見町</w:t>
      </w:r>
      <w:r w:rsidR="00813496" w:rsidRPr="004F0B04">
        <w:rPr>
          <w:rFonts w:asciiTheme="majorEastAsia" w:eastAsiaTheme="majorEastAsia" w:hAnsiTheme="majorEastAsia" w:hint="eastAsia"/>
          <w:b/>
          <w:color w:val="000000" w:themeColor="text1"/>
          <w:sz w:val="28"/>
          <w:szCs w:val="28"/>
        </w:rPr>
        <w:t>地域農業再生協議会</w:t>
      </w:r>
      <w:r w:rsidR="001A52C4" w:rsidRPr="004F0B04">
        <w:rPr>
          <w:rFonts w:asciiTheme="majorEastAsia" w:eastAsiaTheme="majorEastAsia" w:hAnsiTheme="majorEastAsia" w:hint="eastAsia"/>
          <w:b/>
          <w:color w:val="000000" w:themeColor="text1"/>
          <w:sz w:val="28"/>
          <w:szCs w:val="28"/>
        </w:rPr>
        <w:t>水田</w:t>
      </w:r>
      <w:r w:rsidR="0007627A" w:rsidRPr="004F0B04">
        <w:rPr>
          <w:rFonts w:asciiTheme="majorEastAsia" w:eastAsiaTheme="majorEastAsia" w:hAnsiTheme="majorEastAsia" w:hint="eastAsia"/>
          <w:b/>
          <w:color w:val="000000" w:themeColor="text1"/>
          <w:sz w:val="28"/>
          <w:szCs w:val="28"/>
        </w:rPr>
        <w:t>収益力</w:t>
      </w:r>
      <w:r w:rsidR="008656CF" w:rsidRPr="004F0B04">
        <w:rPr>
          <w:rFonts w:asciiTheme="majorEastAsia" w:eastAsiaTheme="majorEastAsia" w:hAnsiTheme="majorEastAsia" w:hint="eastAsia"/>
          <w:b/>
          <w:color w:val="000000" w:themeColor="text1"/>
          <w:sz w:val="28"/>
          <w:szCs w:val="28"/>
        </w:rPr>
        <w:t>強化</w:t>
      </w:r>
      <w:r w:rsidR="001A52C4" w:rsidRPr="004F0B04">
        <w:rPr>
          <w:rFonts w:asciiTheme="majorEastAsia" w:eastAsiaTheme="majorEastAsia" w:hAnsiTheme="majorEastAsia" w:hint="eastAsia"/>
          <w:b/>
          <w:color w:val="000000" w:themeColor="text1"/>
          <w:sz w:val="28"/>
          <w:szCs w:val="28"/>
        </w:rPr>
        <w:t>ビジョン</w:t>
      </w:r>
    </w:p>
    <w:p w14:paraId="029D2D8C" w14:textId="77777777" w:rsidR="00E36505" w:rsidRPr="004F0B04" w:rsidRDefault="00E36505" w:rsidP="00E36505">
      <w:pPr>
        <w:jc w:val="left"/>
        <w:rPr>
          <w:rFonts w:asciiTheme="majorEastAsia" w:eastAsiaTheme="majorEastAsia" w:hAnsiTheme="majorEastAsia"/>
          <w:color w:val="000000" w:themeColor="text1"/>
          <w:sz w:val="24"/>
          <w:szCs w:val="24"/>
        </w:rPr>
      </w:pPr>
    </w:p>
    <w:p w14:paraId="62E8FAAC" w14:textId="69F7F53F" w:rsidR="001A52C4" w:rsidRPr="004F0B04" w:rsidRDefault="001A52C4" w:rsidP="001A52C4">
      <w:pPr>
        <w:jc w:val="left"/>
        <w:rPr>
          <w:rFonts w:asciiTheme="majorEastAsia" w:eastAsiaTheme="majorEastAsia" w:hAnsiTheme="majorEastAsia"/>
          <w:b/>
          <w:bCs/>
          <w:color w:val="000000" w:themeColor="text1"/>
          <w:sz w:val="28"/>
          <w:szCs w:val="28"/>
          <w:bdr w:val="single" w:sz="4" w:space="0" w:color="000000"/>
        </w:rPr>
      </w:pPr>
      <w:r w:rsidRPr="004F0B04">
        <w:rPr>
          <w:rFonts w:asciiTheme="majorEastAsia" w:eastAsiaTheme="majorEastAsia" w:hAnsiTheme="majorEastAsia" w:hint="eastAsia"/>
          <w:b/>
          <w:bCs/>
          <w:color w:val="000000" w:themeColor="text1"/>
          <w:sz w:val="28"/>
          <w:szCs w:val="28"/>
          <w:bdr w:val="single" w:sz="4" w:space="0" w:color="000000"/>
        </w:rPr>
        <w:t>１　地域の作物作付の現状、地域が抱える課題</w:t>
      </w:r>
      <w:r w:rsidR="009D7BFB" w:rsidRPr="004F0B04">
        <w:rPr>
          <w:rFonts w:asciiTheme="majorEastAsia" w:eastAsiaTheme="majorEastAsia" w:hAnsiTheme="majorEastAsia" w:hint="eastAsia"/>
          <w:b/>
          <w:bCs/>
          <w:color w:val="000000" w:themeColor="text1"/>
          <w:sz w:val="28"/>
          <w:szCs w:val="28"/>
          <w:bdr w:val="single" w:sz="4" w:space="0" w:color="000000"/>
        </w:rPr>
        <w:t xml:space="preserve">　</w:t>
      </w:r>
    </w:p>
    <w:p w14:paraId="12088F59" w14:textId="3DB6F626" w:rsidR="004063C1" w:rsidRPr="004F0B04" w:rsidRDefault="004063C1" w:rsidP="004060B9">
      <w:pPr>
        <w:ind w:firstLineChars="100" w:firstLine="240"/>
        <w:jc w:val="left"/>
        <w:rPr>
          <w:rFonts w:asciiTheme="majorEastAsia" w:eastAsiaTheme="majorEastAsia" w:hAnsiTheme="majorEastAsia"/>
          <w:bCs/>
          <w:color w:val="000000" w:themeColor="text1"/>
          <w:sz w:val="24"/>
          <w:szCs w:val="24"/>
        </w:rPr>
      </w:pPr>
      <w:r w:rsidRPr="004F0B04">
        <w:rPr>
          <w:rFonts w:asciiTheme="majorEastAsia" w:eastAsiaTheme="majorEastAsia" w:hAnsiTheme="majorEastAsia" w:hint="eastAsia"/>
          <w:bCs/>
          <w:color w:val="000000" w:themeColor="text1"/>
          <w:sz w:val="24"/>
          <w:szCs w:val="24"/>
        </w:rPr>
        <w:t>富士見町は標高７００ｍから１，２００ｍ地帯に位置しており、耕地の約６０％にあたる約１，０００haが水田である。昭和４０年代から始まった生産調整により転作が進んだ結果、主食用米の作付面積は水田面積全体の３５％程度となっている。</w:t>
      </w:r>
      <w:r w:rsidR="004060B9" w:rsidRPr="004F0B04">
        <w:rPr>
          <w:rFonts w:asciiTheme="majorEastAsia" w:eastAsiaTheme="majorEastAsia" w:hAnsiTheme="majorEastAsia" w:hint="eastAsia"/>
          <w:bCs/>
          <w:color w:val="000000" w:themeColor="text1"/>
          <w:sz w:val="24"/>
          <w:szCs w:val="24"/>
        </w:rPr>
        <w:t>転作におい</w:t>
      </w:r>
      <w:r w:rsidRPr="004F0B04">
        <w:rPr>
          <w:rFonts w:asciiTheme="majorEastAsia" w:eastAsiaTheme="majorEastAsia" w:hAnsiTheme="majorEastAsia" w:hint="eastAsia"/>
          <w:bCs/>
          <w:color w:val="000000" w:themeColor="text1"/>
          <w:sz w:val="24"/>
          <w:szCs w:val="24"/>
        </w:rPr>
        <w:t>ては、高原特有の条件を生かした野菜・花き等の</w:t>
      </w:r>
      <w:r w:rsidR="004060B9" w:rsidRPr="004F0B04">
        <w:rPr>
          <w:rFonts w:asciiTheme="majorEastAsia" w:eastAsiaTheme="majorEastAsia" w:hAnsiTheme="majorEastAsia" w:hint="eastAsia"/>
          <w:bCs/>
          <w:color w:val="000000" w:themeColor="text1"/>
          <w:sz w:val="24"/>
          <w:szCs w:val="24"/>
        </w:rPr>
        <w:t>作物やそば・飼料作物の作付</w:t>
      </w:r>
      <w:r w:rsidRPr="004F0B04">
        <w:rPr>
          <w:rFonts w:asciiTheme="majorEastAsia" w:eastAsiaTheme="majorEastAsia" w:hAnsiTheme="majorEastAsia" w:hint="eastAsia"/>
          <w:bCs/>
          <w:color w:val="000000" w:themeColor="text1"/>
          <w:sz w:val="24"/>
          <w:szCs w:val="24"/>
        </w:rPr>
        <w:t>が主体である。</w:t>
      </w:r>
    </w:p>
    <w:p w14:paraId="6D701455" w14:textId="77777777" w:rsidR="004063C1" w:rsidRPr="004F0B04" w:rsidRDefault="004063C1" w:rsidP="004063C1">
      <w:pPr>
        <w:jc w:val="left"/>
        <w:rPr>
          <w:rFonts w:asciiTheme="majorEastAsia" w:eastAsiaTheme="majorEastAsia" w:hAnsiTheme="majorEastAsia"/>
          <w:bCs/>
          <w:color w:val="000000" w:themeColor="text1"/>
          <w:sz w:val="24"/>
          <w:szCs w:val="24"/>
        </w:rPr>
      </w:pPr>
      <w:r w:rsidRPr="004F0B04">
        <w:rPr>
          <w:rFonts w:asciiTheme="majorEastAsia" w:eastAsiaTheme="majorEastAsia" w:hAnsiTheme="majorEastAsia" w:hint="eastAsia"/>
          <w:b/>
          <w:bCs/>
          <w:color w:val="000000" w:themeColor="text1"/>
          <w:sz w:val="24"/>
          <w:szCs w:val="24"/>
        </w:rPr>
        <w:t xml:space="preserve">　</w:t>
      </w:r>
      <w:r w:rsidRPr="004F0B04">
        <w:rPr>
          <w:rFonts w:asciiTheme="majorEastAsia" w:eastAsiaTheme="majorEastAsia" w:hAnsiTheme="majorEastAsia" w:hint="eastAsia"/>
          <w:bCs/>
          <w:color w:val="000000" w:themeColor="text1"/>
          <w:sz w:val="24"/>
          <w:szCs w:val="24"/>
        </w:rPr>
        <w:t>近年は農業者の高齢化や担い手の減少により農業生産力や集落機能が低下した結果、経営耕地が減少し農地の荒廃化や有害鳥獣による農作物被害が深刻になっている。</w:t>
      </w:r>
    </w:p>
    <w:p w14:paraId="7FC8FA42" w14:textId="5F7147C6" w:rsidR="004063C1" w:rsidRPr="004F0B04" w:rsidRDefault="004063C1" w:rsidP="004063C1">
      <w:pPr>
        <w:jc w:val="left"/>
        <w:rPr>
          <w:rFonts w:asciiTheme="majorEastAsia" w:eastAsiaTheme="majorEastAsia" w:hAnsiTheme="majorEastAsia"/>
          <w:bCs/>
          <w:color w:val="000000" w:themeColor="text1"/>
          <w:sz w:val="24"/>
          <w:szCs w:val="24"/>
        </w:rPr>
      </w:pPr>
      <w:r w:rsidRPr="004F0B04">
        <w:rPr>
          <w:rFonts w:asciiTheme="majorEastAsia" w:eastAsiaTheme="majorEastAsia" w:hAnsiTheme="majorEastAsia" w:hint="eastAsia"/>
          <w:bCs/>
          <w:color w:val="000000" w:themeColor="text1"/>
          <w:sz w:val="24"/>
          <w:szCs w:val="24"/>
        </w:rPr>
        <w:t xml:space="preserve">　しかしながら、野菜・花きの経営を中心とした新規参入法人や新規就農者が年々増加しており、担い手と既存ベテラン農業者が両輪となり町の農地保全や農業規模の発展が期待できる。</w:t>
      </w:r>
    </w:p>
    <w:p w14:paraId="45DCF8B0" w14:textId="7E158739" w:rsidR="004060B9" w:rsidRPr="004F0B04" w:rsidRDefault="004060B9" w:rsidP="004063C1">
      <w:pPr>
        <w:jc w:val="left"/>
        <w:rPr>
          <w:rFonts w:asciiTheme="majorEastAsia" w:eastAsiaTheme="majorEastAsia" w:hAnsiTheme="majorEastAsia"/>
          <w:bCs/>
          <w:color w:val="000000" w:themeColor="text1"/>
          <w:sz w:val="24"/>
          <w:szCs w:val="24"/>
          <w:bdr w:val="single" w:sz="4" w:space="0" w:color="000000"/>
        </w:rPr>
      </w:pPr>
      <w:r w:rsidRPr="004F0B04">
        <w:rPr>
          <w:rFonts w:asciiTheme="majorEastAsia" w:eastAsiaTheme="majorEastAsia" w:hAnsiTheme="majorEastAsia" w:hint="eastAsia"/>
          <w:bCs/>
          <w:color w:val="000000" w:themeColor="text1"/>
          <w:sz w:val="24"/>
          <w:szCs w:val="24"/>
        </w:rPr>
        <w:t xml:space="preserve">　また、</w:t>
      </w:r>
      <w:r w:rsidR="0033541D" w:rsidRPr="004F0B04">
        <w:rPr>
          <w:rFonts w:asciiTheme="majorEastAsia" w:eastAsiaTheme="majorEastAsia" w:hAnsiTheme="majorEastAsia" w:hint="eastAsia"/>
          <w:color w:val="000000" w:themeColor="text1"/>
          <w:sz w:val="24"/>
          <w:szCs w:val="24"/>
        </w:rPr>
        <w:t>県の農業農村</w:t>
      </w:r>
      <w:r w:rsidRPr="004F0B04">
        <w:rPr>
          <w:rFonts w:asciiTheme="majorEastAsia" w:eastAsiaTheme="majorEastAsia" w:hAnsiTheme="majorEastAsia" w:hint="eastAsia"/>
          <w:color w:val="000000" w:themeColor="text1"/>
          <w:sz w:val="24"/>
          <w:szCs w:val="24"/>
        </w:rPr>
        <w:t>整備事業を積極的に活用し、競争力の高い農業を推進している。</w:t>
      </w:r>
    </w:p>
    <w:p w14:paraId="27A42033" w14:textId="766BC218" w:rsidR="00C160B1" w:rsidRPr="004F0B04" w:rsidRDefault="00C160B1" w:rsidP="00737FE1">
      <w:pPr>
        <w:jc w:val="left"/>
        <w:rPr>
          <w:rFonts w:asciiTheme="majorEastAsia" w:eastAsiaTheme="majorEastAsia" w:hAnsiTheme="majorEastAsia"/>
          <w:color w:val="000000" w:themeColor="text1"/>
          <w:sz w:val="24"/>
          <w:szCs w:val="24"/>
        </w:rPr>
      </w:pPr>
    </w:p>
    <w:p w14:paraId="1F0202AA" w14:textId="2B2CF59F" w:rsidR="003E34F3" w:rsidRPr="004F0B04" w:rsidRDefault="003E34F3" w:rsidP="00737FE1">
      <w:pPr>
        <w:jc w:val="left"/>
        <w:rPr>
          <w:rFonts w:asciiTheme="majorEastAsia" w:eastAsiaTheme="majorEastAsia" w:hAnsiTheme="majorEastAsia"/>
          <w:color w:val="000000" w:themeColor="text1"/>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0"/>
      </w:tblGrid>
      <w:tr w:rsidR="004F0B04" w:rsidRPr="004F0B04" w14:paraId="4F9B04C4" w14:textId="77777777" w:rsidTr="009D7BFB">
        <w:trPr>
          <w:trHeight w:val="633"/>
        </w:trPr>
        <w:tc>
          <w:tcPr>
            <w:tcW w:w="9350" w:type="dxa"/>
          </w:tcPr>
          <w:p w14:paraId="6977F9A7" w14:textId="77777777" w:rsidR="003E34F3" w:rsidRPr="004F0B04" w:rsidRDefault="003E34F3" w:rsidP="003E34F3">
            <w:pPr>
              <w:spacing w:line="300" w:lineRule="exact"/>
              <w:ind w:left="208" w:hangingChars="74" w:hanging="208"/>
              <w:jc w:val="left"/>
              <w:rPr>
                <w:rFonts w:asciiTheme="majorEastAsia" w:eastAsiaTheme="majorEastAsia" w:hAnsiTheme="majorEastAsia"/>
                <w:b/>
                <w:bCs/>
                <w:color w:val="000000" w:themeColor="text1"/>
                <w:sz w:val="28"/>
                <w:szCs w:val="28"/>
              </w:rPr>
            </w:pPr>
            <w:r w:rsidRPr="004F0B04">
              <w:rPr>
                <w:rFonts w:asciiTheme="majorEastAsia" w:eastAsiaTheme="majorEastAsia" w:hAnsiTheme="majorEastAsia" w:hint="eastAsia"/>
                <w:b/>
                <w:bCs/>
                <w:color w:val="000000" w:themeColor="text1"/>
                <w:sz w:val="28"/>
                <w:szCs w:val="28"/>
              </w:rPr>
              <w:t>２　高収益作物の導入や転作作物等の付加価値の向上等による収益力</w:t>
            </w:r>
          </w:p>
          <w:p w14:paraId="69ADE79B" w14:textId="7621773F" w:rsidR="003E34F3" w:rsidRPr="004F0B04" w:rsidRDefault="003E34F3" w:rsidP="003E34F3">
            <w:pPr>
              <w:spacing w:line="300" w:lineRule="exact"/>
              <w:ind w:left="208" w:firstLineChars="50" w:firstLine="141"/>
              <w:jc w:val="left"/>
              <w:rPr>
                <w:rFonts w:asciiTheme="majorEastAsia" w:eastAsiaTheme="majorEastAsia" w:hAnsiTheme="majorEastAsia"/>
                <w:b/>
                <w:bCs/>
                <w:color w:val="000000" w:themeColor="text1"/>
                <w:sz w:val="24"/>
                <w:szCs w:val="24"/>
              </w:rPr>
            </w:pPr>
            <w:r w:rsidRPr="004F0B04">
              <w:rPr>
                <w:rFonts w:asciiTheme="majorEastAsia" w:eastAsiaTheme="majorEastAsia" w:hAnsiTheme="majorEastAsia" w:hint="eastAsia"/>
                <w:b/>
                <w:bCs/>
                <w:color w:val="000000" w:themeColor="text1"/>
                <w:sz w:val="28"/>
                <w:szCs w:val="28"/>
              </w:rPr>
              <w:t>強化に向けた産地としての取組方針</w:t>
            </w:r>
            <w:r w:rsidR="009D7BFB" w:rsidRPr="004F0B04">
              <w:rPr>
                <w:rFonts w:asciiTheme="majorEastAsia" w:eastAsiaTheme="majorEastAsia" w:hAnsiTheme="majorEastAsia" w:hint="eastAsia"/>
                <w:b/>
                <w:bCs/>
                <w:color w:val="000000" w:themeColor="text1"/>
                <w:sz w:val="28"/>
                <w:szCs w:val="28"/>
              </w:rPr>
              <w:t>・目標</w:t>
            </w:r>
          </w:p>
        </w:tc>
      </w:tr>
    </w:tbl>
    <w:p w14:paraId="3970D18F" w14:textId="07CAA518" w:rsidR="00867693" w:rsidRPr="004F0B04" w:rsidRDefault="00867693" w:rsidP="00EC623A">
      <w:pPr>
        <w:ind w:firstLineChars="100" w:firstLine="240"/>
        <w:jc w:val="left"/>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町の冷涼な気候を生かした高原野菜</w:t>
      </w:r>
      <w:r w:rsidR="00385260" w:rsidRPr="004F0B04">
        <w:rPr>
          <w:rFonts w:asciiTheme="majorEastAsia" w:eastAsiaTheme="majorEastAsia" w:hAnsiTheme="majorEastAsia" w:hint="eastAsia"/>
          <w:color w:val="000000" w:themeColor="text1"/>
          <w:sz w:val="24"/>
          <w:szCs w:val="24"/>
        </w:rPr>
        <w:t>や日照量を生かした</w:t>
      </w:r>
      <w:r w:rsidRPr="004F0B04">
        <w:rPr>
          <w:rFonts w:asciiTheme="majorEastAsia" w:eastAsiaTheme="majorEastAsia" w:hAnsiTheme="majorEastAsia" w:hint="eastAsia"/>
          <w:color w:val="000000" w:themeColor="text1"/>
          <w:sz w:val="24"/>
          <w:szCs w:val="24"/>
        </w:rPr>
        <w:t>花きを「地域振興高収益作物」として位置づけ、町及び</w:t>
      </w:r>
      <w:r w:rsidR="00EC623A" w:rsidRPr="004F0B04">
        <w:rPr>
          <w:rFonts w:asciiTheme="majorEastAsia" w:eastAsiaTheme="majorEastAsia" w:hAnsiTheme="majorEastAsia" w:hint="eastAsia"/>
          <w:color w:val="000000" w:themeColor="text1"/>
          <w:sz w:val="24"/>
          <w:szCs w:val="24"/>
        </w:rPr>
        <w:t>J</w:t>
      </w:r>
      <w:r w:rsidR="00EC623A" w:rsidRPr="004F0B04">
        <w:rPr>
          <w:rFonts w:asciiTheme="majorEastAsia" w:eastAsiaTheme="majorEastAsia" w:hAnsiTheme="majorEastAsia"/>
          <w:color w:val="000000" w:themeColor="text1"/>
          <w:sz w:val="24"/>
          <w:szCs w:val="24"/>
        </w:rPr>
        <w:t>A</w:t>
      </w:r>
      <w:r w:rsidRPr="004F0B04">
        <w:rPr>
          <w:rFonts w:asciiTheme="majorEastAsia" w:eastAsiaTheme="majorEastAsia" w:hAnsiTheme="majorEastAsia" w:hint="eastAsia"/>
          <w:color w:val="000000" w:themeColor="text1"/>
          <w:sz w:val="24"/>
          <w:szCs w:val="24"/>
        </w:rPr>
        <w:t>で推進・特産化を図っていく。</w:t>
      </w:r>
    </w:p>
    <w:p w14:paraId="3A7C0F7F" w14:textId="123B7EC1" w:rsidR="009D7BFB" w:rsidRPr="004F0B04" w:rsidRDefault="00867693" w:rsidP="00867693">
      <w:pPr>
        <w:ind w:firstLineChars="100" w:firstLine="240"/>
        <w:jc w:val="left"/>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また、野菜・花きと並んで産地化を進めているそばのブランド化を模索するとともに、</w:t>
      </w:r>
      <w:r w:rsidR="00385260" w:rsidRPr="004F0B04">
        <w:rPr>
          <w:rFonts w:asciiTheme="majorEastAsia" w:eastAsiaTheme="majorEastAsia" w:hAnsiTheme="majorEastAsia" w:hint="eastAsia"/>
          <w:color w:val="000000" w:themeColor="text1"/>
          <w:sz w:val="24"/>
          <w:szCs w:val="24"/>
        </w:rPr>
        <w:t>農業者の主な出荷先である</w:t>
      </w:r>
      <w:r w:rsidR="00EC623A" w:rsidRPr="004F0B04">
        <w:rPr>
          <w:rFonts w:asciiTheme="majorEastAsia" w:eastAsiaTheme="majorEastAsia" w:hAnsiTheme="majorEastAsia" w:hint="eastAsia"/>
          <w:color w:val="000000" w:themeColor="text1"/>
          <w:sz w:val="24"/>
          <w:szCs w:val="24"/>
        </w:rPr>
        <w:t>J</w:t>
      </w:r>
      <w:r w:rsidR="00EC623A" w:rsidRPr="004F0B04">
        <w:rPr>
          <w:rFonts w:asciiTheme="majorEastAsia" w:eastAsiaTheme="majorEastAsia" w:hAnsiTheme="majorEastAsia"/>
          <w:color w:val="000000" w:themeColor="text1"/>
          <w:sz w:val="24"/>
          <w:szCs w:val="24"/>
        </w:rPr>
        <w:t>A</w:t>
      </w:r>
      <w:r w:rsidR="00EC623A" w:rsidRPr="004F0B04">
        <w:rPr>
          <w:rFonts w:asciiTheme="majorEastAsia" w:eastAsiaTheme="majorEastAsia" w:hAnsiTheme="majorEastAsia" w:hint="eastAsia"/>
          <w:color w:val="000000" w:themeColor="text1"/>
          <w:sz w:val="24"/>
          <w:szCs w:val="24"/>
        </w:rPr>
        <w:t>に</w:t>
      </w:r>
      <w:r w:rsidRPr="004F0B04">
        <w:rPr>
          <w:rFonts w:asciiTheme="majorEastAsia" w:eastAsiaTheme="majorEastAsia" w:hAnsiTheme="majorEastAsia" w:hint="eastAsia"/>
          <w:color w:val="000000" w:themeColor="text1"/>
          <w:sz w:val="24"/>
          <w:szCs w:val="24"/>
        </w:rPr>
        <w:t>新たな販路の開拓</w:t>
      </w:r>
      <w:r w:rsidR="00EC623A" w:rsidRPr="004F0B04">
        <w:rPr>
          <w:rFonts w:asciiTheme="majorEastAsia" w:eastAsiaTheme="majorEastAsia" w:hAnsiTheme="majorEastAsia" w:hint="eastAsia"/>
          <w:color w:val="000000" w:themeColor="text1"/>
          <w:sz w:val="24"/>
          <w:szCs w:val="24"/>
        </w:rPr>
        <w:t>を促し</w:t>
      </w:r>
      <w:r w:rsidRPr="004F0B04">
        <w:rPr>
          <w:rFonts w:asciiTheme="majorEastAsia" w:eastAsiaTheme="majorEastAsia" w:hAnsiTheme="majorEastAsia" w:hint="eastAsia"/>
          <w:color w:val="000000" w:themeColor="text1"/>
          <w:sz w:val="24"/>
          <w:szCs w:val="24"/>
        </w:rPr>
        <w:t>ていく。</w:t>
      </w:r>
    </w:p>
    <w:p w14:paraId="721622EA" w14:textId="31B4D1FF" w:rsidR="009D7BFB" w:rsidRPr="004F0B04" w:rsidRDefault="00AC614B" w:rsidP="00737FE1">
      <w:pPr>
        <w:jc w:val="left"/>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 xml:space="preserve">　</w:t>
      </w:r>
    </w:p>
    <w:p w14:paraId="24D74CDF" w14:textId="77777777" w:rsidR="00846D0B" w:rsidRPr="004F0B04" w:rsidRDefault="00846D0B" w:rsidP="00737FE1">
      <w:pPr>
        <w:jc w:val="left"/>
        <w:rPr>
          <w:rFonts w:asciiTheme="majorEastAsia" w:eastAsiaTheme="majorEastAsia" w:hAnsiTheme="majorEastAsia"/>
          <w:color w:val="000000" w:themeColor="text1"/>
          <w:sz w:val="24"/>
          <w:szCs w:val="24"/>
        </w:rPr>
      </w:pPr>
    </w:p>
    <w:p w14:paraId="3D19B75B" w14:textId="2BF0BA48" w:rsidR="00C160B1" w:rsidRPr="004F0B04" w:rsidRDefault="009067D1" w:rsidP="001A52C4">
      <w:pPr>
        <w:jc w:val="left"/>
        <w:rPr>
          <w:rFonts w:asciiTheme="majorEastAsia" w:eastAsiaTheme="majorEastAsia" w:hAnsiTheme="majorEastAsia"/>
          <w:b/>
          <w:bCs/>
          <w:color w:val="000000" w:themeColor="text1"/>
          <w:sz w:val="28"/>
          <w:szCs w:val="28"/>
          <w:bdr w:val="single" w:sz="4" w:space="0" w:color="000000"/>
        </w:rPr>
      </w:pPr>
      <w:r w:rsidRPr="004F0B04">
        <w:rPr>
          <w:rFonts w:asciiTheme="majorEastAsia" w:eastAsiaTheme="majorEastAsia" w:hAnsiTheme="majorEastAsia" w:hint="eastAsia"/>
          <w:b/>
          <w:bCs/>
          <w:color w:val="000000" w:themeColor="text1"/>
          <w:sz w:val="28"/>
          <w:szCs w:val="28"/>
          <w:bdr w:val="single" w:sz="4" w:space="0" w:color="000000"/>
        </w:rPr>
        <w:t>３　畑地化を含めた水田の有効利用に向けた産地としての取組方針</w:t>
      </w:r>
      <w:r w:rsidR="009D7BFB" w:rsidRPr="004F0B04">
        <w:rPr>
          <w:rFonts w:asciiTheme="majorEastAsia" w:eastAsiaTheme="majorEastAsia" w:hAnsiTheme="majorEastAsia" w:hint="eastAsia"/>
          <w:b/>
          <w:bCs/>
          <w:color w:val="000000" w:themeColor="text1"/>
          <w:sz w:val="28"/>
          <w:szCs w:val="28"/>
          <w:bdr w:val="single" w:sz="4" w:space="0" w:color="000000"/>
        </w:rPr>
        <w:t xml:space="preserve">・目標　</w:t>
      </w:r>
    </w:p>
    <w:p w14:paraId="0EDF3370" w14:textId="416CFC41" w:rsidR="004C3B78" w:rsidRPr="004F0B04" w:rsidRDefault="00BD5FAC" w:rsidP="004C3B78">
      <w:pPr>
        <w:ind w:firstLineChars="100" w:firstLine="240"/>
        <w:jc w:val="left"/>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県の農業農村整備事業</w:t>
      </w:r>
      <w:r w:rsidR="004063C1" w:rsidRPr="004F0B04">
        <w:rPr>
          <w:rFonts w:asciiTheme="majorEastAsia" w:eastAsiaTheme="majorEastAsia" w:hAnsiTheme="majorEastAsia" w:hint="eastAsia"/>
          <w:color w:val="000000" w:themeColor="text1"/>
          <w:sz w:val="24"/>
          <w:szCs w:val="24"/>
        </w:rPr>
        <w:t>を活用し、町内の一部地区</w:t>
      </w:r>
      <w:r w:rsidR="00E27A8C" w:rsidRPr="004F0B04">
        <w:rPr>
          <w:rFonts w:asciiTheme="majorEastAsia" w:eastAsiaTheme="majorEastAsia" w:hAnsiTheme="majorEastAsia" w:hint="eastAsia"/>
          <w:color w:val="000000" w:themeColor="text1"/>
          <w:sz w:val="24"/>
          <w:szCs w:val="24"/>
        </w:rPr>
        <w:t>で</w:t>
      </w:r>
      <w:r w:rsidR="004063C1" w:rsidRPr="004F0B04">
        <w:rPr>
          <w:rFonts w:asciiTheme="majorEastAsia" w:eastAsiaTheme="majorEastAsia" w:hAnsiTheme="majorEastAsia" w:hint="eastAsia"/>
          <w:color w:val="000000" w:themeColor="text1"/>
          <w:sz w:val="24"/>
          <w:szCs w:val="24"/>
        </w:rPr>
        <w:t>約９haの水田</w:t>
      </w:r>
      <w:r w:rsidR="004060B9" w:rsidRPr="004F0B04">
        <w:rPr>
          <w:rFonts w:asciiTheme="majorEastAsia" w:eastAsiaTheme="majorEastAsia" w:hAnsiTheme="majorEastAsia" w:hint="eastAsia"/>
          <w:color w:val="000000" w:themeColor="text1"/>
          <w:sz w:val="24"/>
          <w:szCs w:val="24"/>
        </w:rPr>
        <w:t>を汎用化</w:t>
      </w:r>
      <w:r w:rsidR="00AC614B" w:rsidRPr="004F0B04">
        <w:rPr>
          <w:rFonts w:asciiTheme="majorEastAsia" w:eastAsiaTheme="majorEastAsia" w:hAnsiTheme="majorEastAsia" w:hint="eastAsia"/>
          <w:color w:val="000000" w:themeColor="text1"/>
          <w:sz w:val="24"/>
          <w:szCs w:val="24"/>
        </w:rPr>
        <w:t>、</w:t>
      </w:r>
      <w:r w:rsidR="004060B9" w:rsidRPr="004F0B04">
        <w:rPr>
          <w:rFonts w:asciiTheme="majorEastAsia" w:eastAsiaTheme="majorEastAsia" w:hAnsiTheme="majorEastAsia" w:hint="eastAsia"/>
          <w:color w:val="000000" w:themeColor="text1"/>
          <w:sz w:val="24"/>
          <w:szCs w:val="24"/>
        </w:rPr>
        <w:t>企業</w:t>
      </w:r>
      <w:r w:rsidR="00AC614B" w:rsidRPr="004F0B04">
        <w:rPr>
          <w:rFonts w:asciiTheme="majorEastAsia" w:eastAsiaTheme="majorEastAsia" w:hAnsiTheme="majorEastAsia" w:hint="eastAsia"/>
          <w:color w:val="000000" w:themeColor="text1"/>
          <w:sz w:val="24"/>
          <w:szCs w:val="24"/>
        </w:rPr>
        <w:t>や新規就農者</w:t>
      </w:r>
      <w:r w:rsidR="004060B9" w:rsidRPr="004F0B04">
        <w:rPr>
          <w:rFonts w:asciiTheme="majorEastAsia" w:eastAsiaTheme="majorEastAsia" w:hAnsiTheme="majorEastAsia" w:hint="eastAsia"/>
          <w:color w:val="000000" w:themeColor="text1"/>
          <w:sz w:val="24"/>
          <w:szCs w:val="24"/>
        </w:rPr>
        <w:t>等の担い手へ農地を集積し、水稲から高収益作物へ転換を行った。また、</w:t>
      </w:r>
      <w:r w:rsidR="004063C1" w:rsidRPr="004F0B04">
        <w:rPr>
          <w:rFonts w:asciiTheme="majorEastAsia" w:eastAsiaTheme="majorEastAsia" w:hAnsiTheme="majorEastAsia" w:hint="eastAsia"/>
          <w:color w:val="000000" w:themeColor="text1"/>
          <w:sz w:val="24"/>
          <w:szCs w:val="24"/>
        </w:rPr>
        <w:t>他地区において</w:t>
      </w:r>
      <w:r w:rsidR="004060B9" w:rsidRPr="004F0B04">
        <w:rPr>
          <w:rFonts w:asciiTheme="majorEastAsia" w:eastAsiaTheme="majorEastAsia" w:hAnsiTheme="majorEastAsia" w:hint="eastAsia"/>
          <w:color w:val="000000" w:themeColor="text1"/>
          <w:sz w:val="24"/>
          <w:szCs w:val="24"/>
        </w:rPr>
        <w:t>も約</w:t>
      </w:r>
      <w:r w:rsidR="00EC623A" w:rsidRPr="004F0B04">
        <w:rPr>
          <w:rFonts w:asciiTheme="majorEastAsia" w:eastAsiaTheme="majorEastAsia" w:hAnsiTheme="majorEastAsia" w:hint="eastAsia"/>
          <w:color w:val="000000" w:themeColor="text1"/>
          <w:sz w:val="24"/>
          <w:szCs w:val="24"/>
        </w:rPr>
        <w:t>２２</w:t>
      </w:r>
      <w:r w:rsidR="004063C1" w:rsidRPr="004F0B04">
        <w:rPr>
          <w:rFonts w:asciiTheme="majorEastAsia" w:eastAsiaTheme="majorEastAsia" w:hAnsiTheme="majorEastAsia" w:hint="eastAsia"/>
          <w:color w:val="000000" w:themeColor="text1"/>
          <w:sz w:val="24"/>
          <w:szCs w:val="24"/>
        </w:rPr>
        <w:t>ha</w:t>
      </w:r>
      <w:r w:rsidR="00FE05BE" w:rsidRPr="004F0B04">
        <w:rPr>
          <w:rFonts w:asciiTheme="majorEastAsia" w:eastAsiaTheme="majorEastAsia" w:hAnsiTheme="majorEastAsia" w:hint="eastAsia"/>
          <w:color w:val="000000" w:themeColor="text1"/>
          <w:sz w:val="24"/>
          <w:szCs w:val="24"/>
        </w:rPr>
        <w:t>の水田を汎用化したため</w:t>
      </w:r>
      <w:r w:rsidR="004060B9" w:rsidRPr="004F0B04">
        <w:rPr>
          <w:rFonts w:asciiTheme="majorEastAsia" w:eastAsiaTheme="majorEastAsia" w:hAnsiTheme="majorEastAsia" w:hint="eastAsia"/>
          <w:color w:val="000000" w:themeColor="text1"/>
          <w:sz w:val="24"/>
          <w:szCs w:val="24"/>
        </w:rPr>
        <w:t>、</w:t>
      </w:r>
      <w:r w:rsidR="004063C1" w:rsidRPr="004F0B04">
        <w:rPr>
          <w:rFonts w:asciiTheme="majorEastAsia" w:eastAsiaTheme="majorEastAsia" w:hAnsiTheme="majorEastAsia" w:hint="eastAsia"/>
          <w:color w:val="000000" w:themeColor="text1"/>
          <w:sz w:val="24"/>
          <w:szCs w:val="24"/>
        </w:rPr>
        <w:t>高収益作物</w:t>
      </w:r>
      <w:r w:rsidR="004060B9" w:rsidRPr="004F0B04">
        <w:rPr>
          <w:rFonts w:asciiTheme="majorEastAsia" w:eastAsiaTheme="majorEastAsia" w:hAnsiTheme="majorEastAsia" w:hint="eastAsia"/>
          <w:color w:val="000000" w:themeColor="text1"/>
          <w:sz w:val="24"/>
          <w:szCs w:val="24"/>
        </w:rPr>
        <w:t>への転換、農地の</w:t>
      </w:r>
      <w:r w:rsidR="00483D40" w:rsidRPr="004F0B04">
        <w:rPr>
          <w:rFonts w:asciiTheme="majorEastAsia" w:eastAsiaTheme="majorEastAsia" w:hAnsiTheme="majorEastAsia" w:hint="eastAsia"/>
          <w:color w:val="000000" w:themeColor="text1"/>
          <w:sz w:val="24"/>
          <w:szCs w:val="24"/>
        </w:rPr>
        <w:t>有効利用ができている</w:t>
      </w:r>
      <w:r w:rsidR="00AC614B" w:rsidRPr="004F0B04">
        <w:rPr>
          <w:rFonts w:asciiTheme="majorEastAsia" w:eastAsiaTheme="majorEastAsia" w:hAnsiTheme="majorEastAsia" w:hint="eastAsia"/>
          <w:color w:val="000000" w:themeColor="text1"/>
          <w:sz w:val="24"/>
          <w:szCs w:val="24"/>
        </w:rPr>
        <w:t>。こういった地区をモデルケースとして</w:t>
      </w:r>
      <w:r w:rsidR="00A16357" w:rsidRPr="004F0B04">
        <w:rPr>
          <w:rFonts w:asciiTheme="majorEastAsia" w:eastAsiaTheme="majorEastAsia" w:hAnsiTheme="majorEastAsia" w:hint="eastAsia"/>
          <w:color w:val="000000" w:themeColor="text1"/>
          <w:sz w:val="24"/>
          <w:szCs w:val="24"/>
        </w:rPr>
        <w:t>水田の基盤整備を進めていき、農業競争力を強化していく。</w:t>
      </w:r>
    </w:p>
    <w:p w14:paraId="6B871FA2" w14:textId="55E7F09E" w:rsidR="00BD5FAC" w:rsidRPr="004F0B04" w:rsidRDefault="00BD5FAC" w:rsidP="00BD5FAC">
      <w:pPr>
        <w:ind w:firstLineChars="100" w:firstLine="240"/>
        <w:jc w:val="left"/>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水田の利用状況の点検は毎年、農業委員会による農地利用状況調査を行っており、水田のうち８割ほどが耕作されている。</w:t>
      </w:r>
    </w:p>
    <w:p w14:paraId="69DC83AA" w14:textId="415D31E2" w:rsidR="00846D0B" w:rsidRPr="004F0B04" w:rsidRDefault="00483D40" w:rsidP="00846D0B">
      <w:pPr>
        <w:jc w:val="left"/>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 xml:space="preserve">　昨年度の畑地化の取組面積は1.04</w:t>
      </w:r>
      <w:r w:rsidRPr="004F0B04">
        <w:rPr>
          <w:rFonts w:asciiTheme="majorEastAsia" w:eastAsiaTheme="majorEastAsia" w:hAnsiTheme="majorEastAsia"/>
          <w:color w:val="000000" w:themeColor="text1"/>
          <w:sz w:val="24"/>
          <w:szCs w:val="24"/>
        </w:rPr>
        <w:t>ha</w:t>
      </w:r>
      <w:r w:rsidRPr="004F0B04">
        <w:rPr>
          <w:rFonts w:asciiTheme="majorEastAsia" w:eastAsiaTheme="majorEastAsia" w:hAnsiTheme="majorEastAsia" w:hint="eastAsia"/>
          <w:color w:val="000000" w:themeColor="text1"/>
          <w:sz w:val="24"/>
          <w:szCs w:val="24"/>
        </w:rPr>
        <w:t>であり、今年度も畑地化を進められる農地については</w:t>
      </w:r>
      <w:r w:rsidR="00BD5FAC" w:rsidRPr="004F0B04">
        <w:rPr>
          <w:rFonts w:asciiTheme="majorEastAsia" w:eastAsiaTheme="majorEastAsia" w:hAnsiTheme="majorEastAsia" w:hint="eastAsia"/>
          <w:color w:val="000000" w:themeColor="text1"/>
          <w:sz w:val="24"/>
          <w:szCs w:val="24"/>
        </w:rPr>
        <w:t>国の</w:t>
      </w:r>
      <w:r w:rsidRPr="004F0B04">
        <w:rPr>
          <w:rFonts w:asciiTheme="majorEastAsia" w:eastAsiaTheme="majorEastAsia" w:hAnsiTheme="majorEastAsia" w:hint="eastAsia"/>
          <w:color w:val="000000" w:themeColor="text1"/>
          <w:sz w:val="24"/>
          <w:szCs w:val="24"/>
        </w:rPr>
        <w:t>畑地化支援</w:t>
      </w:r>
      <w:r w:rsidR="00BD5FAC" w:rsidRPr="004F0B04">
        <w:rPr>
          <w:rFonts w:asciiTheme="majorEastAsia" w:eastAsiaTheme="majorEastAsia" w:hAnsiTheme="majorEastAsia" w:hint="eastAsia"/>
          <w:color w:val="000000" w:themeColor="text1"/>
          <w:sz w:val="24"/>
          <w:szCs w:val="24"/>
        </w:rPr>
        <w:t>事業等</w:t>
      </w:r>
      <w:r w:rsidRPr="004F0B04">
        <w:rPr>
          <w:rFonts w:asciiTheme="majorEastAsia" w:eastAsiaTheme="majorEastAsia" w:hAnsiTheme="majorEastAsia" w:hint="eastAsia"/>
          <w:color w:val="000000" w:themeColor="text1"/>
          <w:sz w:val="24"/>
          <w:szCs w:val="24"/>
        </w:rPr>
        <w:t>を活用し推進していく。</w:t>
      </w:r>
    </w:p>
    <w:p w14:paraId="7CB335F0" w14:textId="77777777" w:rsidR="00846D0B" w:rsidRPr="004F0B04" w:rsidRDefault="00846D0B" w:rsidP="00846D0B">
      <w:pPr>
        <w:jc w:val="left"/>
        <w:rPr>
          <w:rFonts w:asciiTheme="majorEastAsia" w:eastAsiaTheme="majorEastAsia" w:hAnsiTheme="majorEastAsia"/>
          <w:color w:val="000000" w:themeColor="text1"/>
          <w:sz w:val="24"/>
          <w:szCs w:val="24"/>
        </w:rPr>
      </w:pPr>
    </w:p>
    <w:p w14:paraId="34680BD3" w14:textId="620983DF" w:rsidR="001A52C4" w:rsidRPr="004F0B04" w:rsidRDefault="00737FE1" w:rsidP="001A52C4">
      <w:pPr>
        <w:jc w:val="left"/>
        <w:rPr>
          <w:rFonts w:asciiTheme="majorEastAsia" w:eastAsiaTheme="majorEastAsia" w:hAnsiTheme="majorEastAsia"/>
          <w:b/>
          <w:bCs/>
          <w:color w:val="000000" w:themeColor="text1"/>
          <w:sz w:val="28"/>
          <w:szCs w:val="28"/>
          <w:bdr w:val="single" w:sz="4" w:space="0" w:color="000000"/>
        </w:rPr>
      </w:pPr>
      <w:r w:rsidRPr="004F0B04">
        <w:rPr>
          <w:rFonts w:asciiTheme="majorEastAsia" w:eastAsiaTheme="majorEastAsia" w:hAnsiTheme="majorEastAsia" w:hint="eastAsia"/>
          <w:b/>
          <w:bCs/>
          <w:color w:val="000000" w:themeColor="text1"/>
          <w:sz w:val="28"/>
          <w:szCs w:val="28"/>
          <w:bdr w:val="single" w:sz="4" w:space="0" w:color="000000"/>
        </w:rPr>
        <w:t>４</w:t>
      </w:r>
      <w:r w:rsidR="001A52C4" w:rsidRPr="004F0B04">
        <w:rPr>
          <w:rFonts w:asciiTheme="majorEastAsia" w:eastAsiaTheme="majorEastAsia" w:hAnsiTheme="majorEastAsia" w:hint="eastAsia"/>
          <w:b/>
          <w:bCs/>
          <w:color w:val="000000" w:themeColor="text1"/>
          <w:sz w:val="28"/>
          <w:szCs w:val="28"/>
          <w:bdr w:val="single" w:sz="4" w:space="0" w:color="000000"/>
        </w:rPr>
        <w:t xml:space="preserve">　</w:t>
      </w:r>
      <w:r w:rsidR="009067D1" w:rsidRPr="004F0B04">
        <w:rPr>
          <w:rFonts w:asciiTheme="majorEastAsia" w:eastAsiaTheme="majorEastAsia" w:hAnsiTheme="majorEastAsia" w:hint="eastAsia"/>
          <w:b/>
          <w:bCs/>
          <w:color w:val="000000" w:themeColor="text1"/>
          <w:sz w:val="28"/>
          <w:szCs w:val="28"/>
          <w:bdr w:val="single" w:sz="4" w:space="0" w:color="000000"/>
        </w:rPr>
        <w:t>作物ごとの</w:t>
      </w:r>
      <w:r w:rsidR="001A52C4" w:rsidRPr="004F0B04">
        <w:rPr>
          <w:rFonts w:asciiTheme="majorEastAsia" w:eastAsiaTheme="majorEastAsia" w:hAnsiTheme="majorEastAsia" w:hint="eastAsia"/>
          <w:b/>
          <w:bCs/>
          <w:color w:val="000000" w:themeColor="text1"/>
          <w:sz w:val="28"/>
          <w:szCs w:val="28"/>
          <w:bdr w:val="single" w:sz="4" w:space="0" w:color="000000"/>
        </w:rPr>
        <w:t>取組方針</w:t>
      </w:r>
      <w:r w:rsidR="00FF192C" w:rsidRPr="004F0B04">
        <w:rPr>
          <w:rFonts w:asciiTheme="majorEastAsia" w:eastAsiaTheme="majorEastAsia" w:hAnsiTheme="majorEastAsia" w:hint="eastAsia"/>
          <w:b/>
          <w:bCs/>
          <w:color w:val="000000" w:themeColor="text1"/>
          <w:sz w:val="28"/>
          <w:szCs w:val="28"/>
          <w:bdr w:val="single" w:sz="4" w:space="0" w:color="000000"/>
        </w:rPr>
        <w:t>等</w:t>
      </w:r>
      <w:r w:rsidR="009D7BFB" w:rsidRPr="004F0B04">
        <w:rPr>
          <w:rFonts w:asciiTheme="majorEastAsia" w:eastAsiaTheme="majorEastAsia" w:hAnsiTheme="majorEastAsia" w:hint="eastAsia"/>
          <w:b/>
          <w:bCs/>
          <w:color w:val="000000" w:themeColor="text1"/>
          <w:sz w:val="28"/>
          <w:szCs w:val="28"/>
          <w:bdr w:val="single" w:sz="4" w:space="0" w:color="000000"/>
        </w:rPr>
        <w:t xml:space="preserve">　</w:t>
      </w:r>
    </w:p>
    <w:p w14:paraId="07110236" w14:textId="77777777" w:rsidR="008656CF" w:rsidRPr="004F0B04" w:rsidRDefault="008656CF" w:rsidP="008656CF">
      <w:pPr>
        <w:jc w:val="left"/>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（１）主食用米</w:t>
      </w:r>
    </w:p>
    <w:p w14:paraId="62AFEDB0" w14:textId="3818C981" w:rsidR="004063C1" w:rsidRPr="004F0B04" w:rsidRDefault="004063C1" w:rsidP="00C95228">
      <w:pPr>
        <w:ind w:leftChars="100" w:left="210" w:firstLineChars="100" w:firstLine="240"/>
        <w:jc w:val="left"/>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全国的に米の需要量が減少している状況を踏まえ、確実な販売が可能で標高に適した品種を推進し、栽培技術の普及・徹底や特別栽培米の取組による良品質な売れる米づくりを目指す。また平成１９年度より本格的に作付を実施し</w:t>
      </w:r>
      <w:r w:rsidR="009E5B47" w:rsidRPr="004F0B04">
        <w:rPr>
          <w:rFonts w:asciiTheme="majorEastAsia" w:eastAsiaTheme="majorEastAsia" w:hAnsiTheme="majorEastAsia" w:hint="eastAsia"/>
          <w:color w:val="000000" w:themeColor="text1"/>
          <w:sz w:val="24"/>
          <w:szCs w:val="24"/>
        </w:rPr>
        <w:t>た</w:t>
      </w:r>
      <w:r w:rsidRPr="004F0B04">
        <w:rPr>
          <w:rFonts w:asciiTheme="majorEastAsia" w:eastAsiaTheme="majorEastAsia" w:hAnsiTheme="majorEastAsia" w:hint="eastAsia"/>
          <w:color w:val="000000" w:themeColor="text1"/>
          <w:sz w:val="24"/>
          <w:szCs w:val="24"/>
        </w:rPr>
        <w:t>条播直播方式については、コスト削減、労力軽減、収穫期の分散による品質の確保等が見込めることから引き続き推進する。</w:t>
      </w:r>
    </w:p>
    <w:p w14:paraId="369C43FF" w14:textId="4CE33872" w:rsidR="008656CF" w:rsidRPr="004F0B04" w:rsidRDefault="008656CF" w:rsidP="00DE55DE">
      <w:pPr>
        <w:jc w:val="left"/>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lastRenderedPageBreak/>
        <w:t>（２）備蓄米</w:t>
      </w:r>
    </w:p>
    <w:p w14:paraId="1FC6E96C" w14:textId="1BF1B5B0" w:rsidR="00DE55DE" w:rsidRPr="004F0B04" w:rsidRDefault="00EC623A" w:rsidP="001A52C4">
      <w:pPr>
        <w:jc w:val="left"/>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 xml:space="preserve">　　取り組みなし。</w:t>
      </w:r>
    </w:p>
    <w:p w14:paraId="16D544DE" w14:textId="77777777" w:rsidR="009D7BFB" w:rsidRPr="004F0B04" w:rsidRDefault="009D7BFB" w:rsidP="001A52C4">
      <w:pPr>
        <w:jc w:val="left"/>
        <w:rPr>
          <w:rFonts w:asciiTheme="majorEastAsia" w:eastAsiaTheme="majorEastAsia" w:hAnsiTheme="majorEastAsia"/>
          <w:color w:val="000000" w:themeColor="text1"/>
          <w:sz w:val="24"/>
          <w:szCs w:val="24"/>
        </w:rPr>
      </w:pPr>
    </w:p>
    <w:p w14:paraId="3F5E2D03" w14:textId="0EBFB27F" w:rsidR="00DE55DE" w:rsidRPr="004F0B04" w:rsidRDefault="00DE55DE" w:rsidP="00DE55DE">
      <w:pPr>
        <w:jc w:val="left"/>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w:t>
      </w:r>
      <w:r w:rsidR="008656CF" w:rsidRPr="004F0B04">
        <w:rPr>
          <w:rFonts w:asciiTheme="majorEastAsia" w:eastAsiaTheme="majorEastAsia" w:hAnsiTheme="majorEastAsia" w:hint="eastAsia"/>
          <w:color w:val="000000" w:themeColor="text1"/>
          <w:sz w:val="24"/>
          <w:szCs w:val="24"/>
        </w:rPr>
        <w:t>３</w:t>
      </w:r>
      <w:r w:rsidRPr="004F0B04">
        <w:rPr>
          <w:rFonts w:asciiTheme="majorEastAsia" w:eastAsiaTheme="majorEastAsia" w:hAnsiTheme="majorEastAsia" w:hint="eastAsia"/>
          <w:color w:val="000000" w:themeColor="text1"/>
          <w:sz w:val="24"/>
          <w:szCs w:val="24"/>
        </w:rPr>
        <w:t>）非主食用米</w:t>
      </w:r>
    </w:p>
    <w:p w14:paraId="7DCF0458" w14:textId="5723F72D" w:rsidR="004063C1" w:rsidRPr="004F0B04" w:rsidRDefault="004063C1" w:rsidP="00E63101">
      <w:pPr>
        <w:ind w:left="240" w:hangingChars="100" w:hanging="240"/>
        <w:jc w:val="left"/>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 xml:space="preserve">　</w:t>
      </w:r>
      <w:r w:rsidR="00C95228" w:rsidRPr="004F0B04">
        <w:rPr>
          <w:rFonts w:asciiTheme="majorEastAsia" w:eastAsiaTheme="majorEastAsia" w:hAnsiTheme="majorEastAsia" w:hint="eastAsia"/>
          <w:color w:val="000000" w:themeColor="text1"/>
          <w:sz w:val="24"/>
          <w:szCs w:val="24"/>
        </w:rPr>
        <w:t xml:space="preserve">　</w:t>
      </w:r>
      <w:r w:rsidRPr="004F0B04">
        <w:rPr>
          <w:rFonts w:asciiTheme="majorEastAsia" w:eastAsiaTheme="majorEastAsia" w:hAnsiTheme="majorEastAsia" w:hint="eastAsia"/>
          <w:color w:val="000000" w:themeColor="text1"/>
          <w:sz w:val="24"/>
          <w:szCs w:val="24"/>
        </w:rPr>
        <w:t>当町における主食用米の生産は</w:t>
      </w:r>
      <w:r w:rsidR="00E63101" w:rsidRPr="004F0B04">
        <w:rPr>
          <w:rFonts w:asciiTheme="majorEastAsia" w:eastAsiaTheme="majorEastAsia" w:hAnsiTheme="majorEastAsia" w:hint="eastAsia"/>
          <w:color w:val="000000" w:themeColor="text1"/>
          <w:sz w:val="24"/>
          <w:szCs w:val="24"/>
        </w:rPr>
        <w:t>高齢化に伴い減少しており、米の需要量も</w:t>
      </w:r>
      <w:r w:rsidRPr="004F0B04">
        <w:rPr>
          <w:rFonts w:asciiTheme="majorEastAsia" w:eastAsiaTheme="majorEastAsia" w:hAnsiTheme="majorEastAsia" w:hint="eastAsia"/>
          <w:color w:val="000000" w:themeColor="text1"/>
          <w:sz w:val="24"/>
          <w:szCs w:val="24"/>
        </w:rPr>
        <w:t>減少していること</w:t>
      </w:r>
      <w:r w:rsidR="00E63101" w:rsidRPr="004F0B04">
        <w:rPr>
          <w:rFonts w:asciiTheme="majorEastAsia" w:eastAsiaTheme="majorEastAsia" w:hAnsiTheme="majorEastAsia" w:hint="eastAsia"/>
          <w:color w:val="000000" w:themeColor="text1"/>
          <w:sz w:val="24"/>
          <w:szCs w:val="24"/>
        </w:rPr>
        <w:t>から、</w:t>
      </w:r>
      <w:r w:rsidRPr="004F0B04">
        <w:rPr>
          <w:rFonts w:asciiTheme="majorEastAsia" w:eastAsiaTheme="majorEastAsia" w:hAnsiTheme="majorEastAsia" w:hint="eastAsia"/>
          <w:color w:val="000000" w:themeColor="text1"/>
          <w:sz w:val="24"/>
          <w:szCs w:val="24"/>
        </w:rPr>
        <w:t>将来的には非主食用米の生産についても検討しなければならない。</w:t>
      </w:r>
    </w:p>
    <w:p w14:paraId="65C97957" w14:textId="3A6197B9" w:rsidR="0025431D" w:rsidRPr="004F0B04" w:rsidRDefault="0025431D" w:rsidP="00DE55DE">
      <w:pPr>
        <w:jc w:val="left"/>
        <w:rPr>
          <w:rFonts w:asciiTheme="majorEastAsia" w:eastAsiaTheme="majorEastAsia" w:hAnsiTheme="majorEastAsia"/>
          <w:color w:val="000000" w:themeColor="text1"/>
          <w:sz w:val="24"/>
          <w:szCs w:val="24"/>
        </w:rPr>
      </w:pPr>
    </w:p>
    <w:p w14:paraId="1AF1AA0D" w14:textId="77777777" w:rsidR="00DE55DE" w:rsidRPr="004F0B04" w:rsidRDefault="00DE55DE" w:rsidP="00DE55DE">
      <w:pPr>
        <w:jc w:val="left"/>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 xml:space="preserve">　　ア　飼料用米</w:t>
      </w:r>
    </w:p>
    <w:p w14:paraId="4D9E7655" w14:textId="3311801F" w:rsidR="004063C1" w:rsidRPr="004F0B04" w:rsidRDefault="004063C1" w:rsidP="00C95228">
      <w:pPr>
        <w:pStyle w:val="af0"/>
        <w:ind w:leftChars="200" w:left="420" w:firstLineChars="100" w:firstLine="240"/>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現状では</w:t>
      </w:r>
      <w:r w:rsidR="00EC623A" w:rsidRPr="004F0B04">
        <w:rPr>
          <w:rFonts w:asciiTheme="majorEastAsia" w:eastAsiaTheme="majorEastAsia" w:hAnsiTheme="majorEastAsia" w:hint="eastAsia"/>
          <w:color w:val="000000" w:themeColor="text1"/>
          <w:sz w:val="24"/>
          <w:szCs w:val="24"/>
        </w:rPr>
        <w:t>J</w:t>
      </w:r>
      <w:r w:rsidR="00EC623A" w:rsidRPr="004F0B04">
        <w:rPr>
          <w:rFonts w:asciiTheme="majorEastAsia" w:eastAsiaTheme="majorEastAsia" w:hAnsiTheme="majorEastAsia"/>
          <w:color w:val="000000" w:themeColor="text1"/>
          <w:sz w:val="24"/>
          <w:szCs w:val="24"/>
        </w:rPr>
        <w:t>A</w:t>
      </w:r>
      <w:r w:rsidRPr="004F0B04">
        <w:rPr>
          <w:rFonts w:asciiTheme="majorEastAsia" w:eastAsiaTheme="majorEastAsia" w:hAnsiTheme="majorEastAsia" w:hint="eastAsia"/>
          <w:color w:val="000000" w:themeColor="text1"/>
          <w:sz w:val="24"/>
          <w:szCs w:val="24"/>
        </w:rPr>
        <w:t>の受け入れ態勢が整</w:t>
      </w:r>
      <w:r w:rsidR="007D1F7D" w:rsidRPr="004F0B04">
        <w:rPr>
          <w:rFonts w:asciiTheme="majorEastAsia" w:eastAsiaTheme="majorEastAsia" w:hAnsiTheme="majorEastAsia" w:hint="eastAsia"/>
          <w:color w:val="000000" w:themeColor="text1"/>
          <w:sz w:val="24"/>
          <w:szCs w:val="24"/>
        </w:rPr>
        <w:t>わず販路もないことから</w:t>
      </w:r>
      <w:r w:rsidR="00C95228" w:rsidRPr="004F0B04">
        <w:rPr>
          <w:rFonts w:asciiTheme="majorEastAsia" w:eastAsiaTheme="majorEastAsia" w:hAnsiTheme="majorEastAsia" w:hint="eastAsia"/>
          <w:color w:val="000000" w:themeColor="text1"/>
          <w:sz w:val="24"/>
          <w:szCs w:val="24"/>
        </w:rPr>
        <w:t>作付</w:t>
      </w:r>
      <w:r w:rsidRPr="004F0B04">
        <w:rPr>
          <w:rFonts w:asciiTheme="majorEastAsia" w:eastAsiaTheme="majorEastAsia" w:hAnsiTheme="majorEastAsia" w:hint="eastAsia"/>
          <w:color w:val="000000" w:themeColor="text1"/>
          <w:sz w:val="24"/>
          <w:szCs w:val="24"/>
        </w:rPr>
        <w:t>が見られない</w:t>
      </w:r>
      <w:r w:rsidR="007D1F7D" w:rsidRPr="004F0B04">
        <w:rPr>
          <w:rFonts w:asciiTheme="majorEastAsia" w:eastAsiaTheme="majorEastAsia" w:hAnsiTheme="majorEastAsia" w:hint="eastAsia"/>
          <w:color w:val="000000" w:themeColor="text1"/>
          <w:sz w:val="24"/>
          <w:szCs w:val="24"/>
        </w:rPr>
        <w:t>が、試験栽培や販路の確保等を含めて</w:t>
      </w:r>
      <w:r w:rsidRPr="004F0B04">
        <w:rPr>
          <w:rFonts w:asciiTheme="majorEastAsia" w:eastAsiaTheme="majorEastAsia" w:hAnsiTheme="majorEastAsia" w:hint="eastAsia"/>
          <w:color w:val="000000" w:themeColor="text1"/>
          <w:sz w:val="24"/>
          <w:szCs w:val="24"/>
        </w:rPr>
        <w:t>取</w:t>
      </w:r>
      <w:r w:rsidR="00C96CA1" w:rsidRPr="004F0B04">
        <w:rPr>
          <w:rFonts w:asciiTheme="majorEastAsia" w:eastAsiaTheme="majorEastAsia" w:hAnsiTheme="majorEastAsia" w:hint="eastAsia"/>
          <w:color w:val="000000" w:themeColor="text1"/>
          <w:sz w:val="24"/>
          <w:szCs w:val="24"/>
        </w:rPr>
        <w:t>り</w:t>
      </w:r>
      <w:r w:rsidRPr="004F0B04">
        <w:rPr>
          <w:rFonts w:asciiTheme="majorEastAsia" w:eastAsiaTheme="majorEastAsia" w:hAnsiTheme="majorEastAsia" w:hint="eastAsia"/>
          <w:color w:val="000000" w:themeColor="text1"/>
          <w:sz w:val="24"/>
          <w:szCs w:val="24"/>
        </w:rPr>
        <w:t>組みの方向性を</w:t>
      </w:r>
      <w:r w:rsidR="00BD5FAC" w:rsidRPr="004F0B04">
        <w:rPr>
          <w:rFonts w:asciiTheme="majorEastAsia" w:eastAsiaTheme="majorEastAsia" w:hAnsiTheme="majorEastAsia" w:hint="eastAsia"/>
          <w:color w:val="000000" w:themeColor="text1"/>
          <w:sz w:val="24"/>
          <w:szCs w:val="24"/>
        </w:rPr>
        <w:t>引き続き</w:t>
      </w:r>
      <w:r w:rsidRPr="004F0B04">
        <w:rPr>
          <w:rFonts w:asciiTheme="majorEastAsia" w:eastAsiaTheme="majorEastAsia" w:hAnsiTheme="majorEastAsia" w:hint="eastAsia"/>
          <w:color w:val="000000" w:themeColor="text1"/>
          <w:sz w:val="24"/>
          <w:szCs w:val="24"/>
        </w:rPr>
        <w:t>検討する。</w:t>
      </w:r>
    </w:p>
    <w:p w14:paraId="551B399C" w14:textId="3C5D57D8" w:rsidR="009D7BFB" w:rsidRPr="004F0B04" w:rsidRDefault="009D7BFB" w:rsidP="00DE55DE">
      <w:pPr>
        <w:jc w:val="left"/>
        <w:rPr>
          <w:rFonts w:asciiTheme="majorEastAsia" w:eastAsiaTheme="majorEastAsia" w:hAnsiTheme="majorEastAsia"/>
          <w:color w:val="000000" w:themeColor="text1"/>
          <w:sz w:val="24"/>
          <w:szCs w:val="24"/>
        </w:rPr>
      </w:pPr>
    </w:p>
    <w:p w14:paraId="08C34ABB" w14:textId="77777777" w:rsidR="00DE55DE" w:rsidRPr="004F0B04" w:rsidRDefault="00DE55DE" w:rsidP="00DE55DE">
      <w:pPr>
        <w:jc w:val="left"/>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 xml:space="preserve">　　イ　米粉用米</w:t>
      </w:r>
    </w:p>
    <w:p w14:paraId="6A0D308E" w14:textId="2D7383BD" w:rsidR="004063C1" w:rsidRPr="004F0B04" w:rsidRDefault="004063C1" w:rsidP="00C95228">
      <w:pPr>
        <w:pStyle w:val="af0"/>
        <w:ind w:leftChars="200" w:left="420" w:firstLineChars="100" w:firstLine="240"/>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町内産そばの出荷先である製粉業者等の地元実需者や、</w:t>
      </w:r>
      <w:r w:rsidR="00EC623A" w:rsidRPr="004F0B04">
        <w:rPr>
          <w:rFonts w:asciiTheme="majorEastAsia" w:eastAsiaTheme="majorEastAsia" w:hAnsiTheme="majorEastAsia" w:hint="eastAsia"/>
          <w:color w:val="000000" w:themeColor="text1"/>
          <w:sz w:val="24"/>
          <w:szCs w:val="24"/>
        </w:rPr>
        <w:t>J</w:t>
      </w:r>
      <w:r w:rsidR="00EC623A" w:rsidRPr="004F0B04">
        <w:rPr>
          <w:rFonts w:asciiTheme="majorEastAsia" w:eastAsiaTheme="majorEastAsia" w:hAnsiTheme="majorEastAsia"/>
          <w:color w:val="000000" w:themeColor="text1"/>
          <w:sz w:val="24"/>
          <w:szCs w:val="24"/>
        </w:rPr>
        <w:t>A</w:t>
      </w:r>
      <w:r w:rsidRPr="004F0B04">
        <w:rPr>
          <w:rFonts w:asciiTheme="majorEastAsia" w:eastAsiaTheme="majorEastAsia" w:hAnsiTheme="majorEastAsia" w:hint="eastAsia"/>
          <w:color w:val="000000" w:themeColor="text1"/>
          <w:sz w:val="24"/>
          <w:szCs w:val="24"/>
        </w:rPr>
        <w:t>を通じた販路での米　　　　粉用米の需要を探りながら、試験栽培等を経て</w:t>
      </w:r>
      <w:r w:rsidR="00A03B22" w:rsidRPr="004F0B04">
        <w:rPr>
          <w:rFonts w:asciiTheme="majorEastAsia" w:eastAsiaTheme="majorEastAsia" w:hAnsiTheme="majorEastAsia" w:hint="eastAsia"/>
          <w:color w:val="000000" w:themeColor="text1"/>
          <w:sz w:val="24"/>
          <w:szCs w:val="24"/>
        </w:rPr>
        <w:t>一般品種の</w:t>
      </w:r>
      <w:r w:rsidRPr="004F0B04">
        <w:rPr>
          <w:rFonts w:asciiTheme="majorEastAsia" w:eastAsiaTheme="majorEastAsia" w:hAnsiTheme="majorEastAsia" w:hint="eastAsia"/>
          <w:color w:val="000000" w:themeColor="text1"/>
          <w:sz w:val="24"/>
          <w:szCs w:val="24"/>
        </w:rPr>
        <w:t>生産に向けての検討を行う。</w:t>
      </w:r>
    </w:p>
    <w:p w14:paraId="4B76D975" w14:textId="7D40DCA3" w:rsidR="009D7BFB" w:rsidRPr="004F0B04" w:rsidRDefault="009D7BFB" w:rsidP="00DE55DE">
      <w:pPr>
        <w:jc w:val="left"/>
        <w:rPr>
          <w:rFonts w:asciiTheme="majorEastAsia" w:eastAsiaTheme="majorEastAsia" w:hAnsiTheme="majorEastAsia"/>
          <w:color w:val="000000" w:themeColor="text1"/>
          <w:sz w:val="24"/>
          <w:szCs w:val="24"/>
        </w:rPr>
      </w:pPr>
    </w:p>
    <w:p w14:paraId="4AADCD4C" w14:textId="77777777" w:rsidR="00DE55DE" w:rsidRPr="004F0B04" w:rsidRDefault="00DE55DE" w:rsidP="00DE55DE">
      <w:pPr>
        <w:jc w:val="left"/>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 xml:space="preserve">　</w:t>
      </w:r>
      <w:r w:rsidRPr="004F0B04">
        <w:rPr>
          <w:rFonts w:asciiTheme="majorEastAsia" w:eastAsiaTheme="majorEastAsia" w:hAnsiTheme="majorEastAsia"/>
          <w:color w:val="000000" w:themeColor="text1"/>
          <w:sz w:val="24"/>
          <w:szCs w:val="24"/>
        </w:rPr>
        <w:t xml:space="preserve">　</w:t>
      </w:r>
      <w:r w:rsidRPr="004F0B04">
        <w:rPr>
          <w:rFonts w:asciiTheme="majorEastAsia" w:eastAsiaTheme="majorEastAsia" w:hAnsiTheme="majorEastAsia" w:hint="eastAsia"/>
          <w:color w:val="000000" w:themeColor="text1"/>
          <w:sz w:val="24"/>
          <w:szCs w:val="24"/>
        </w:rPr>
        <w:t>ウ</w:t>
      </w:r>
      <w:r w:rsidRPr="004F0B04">
        <w:rPr>
          <w:rFonts w:asciiTheme="majorEastAsia" w:eastAsiaTheme="majorEastAsia" w:hAnsiTheme="majorEastAsia"/>
          <w:color w:val="000000" w:themeColor="text1"/>
          <w:sz w:val="24"/>
          <w:szCs w:val="24"/>
        </w:rPr>
        <w:t xml:space="preserve">　</w:t>
      </w:r>
      <w:r w:rsidRPr="004F0B04">
        <w:rPr>
          <w:rFonts w:asciiTheme="majorEastAsia" w:eastAsiaTheme="majorEastAsia" w:hAnsiTheme="majorEastAsia" w:hint="eastAsia"/>
          <w:color w:val="000000" w:themeColor="text1"/>
          <w:sz w:val="24"/>
          <w:szCs w:val="24"/>
        </w:rPr>
        <w:t>新市場開拓用米</w:t>
      </w:r>
    </w:p>
    <w:p w14:paraId="08A9BA33" w14:textId="6890F004" w:rsidR="00DE55DE" w:rsidRPr="004F0B04" w:rsidRDefault="00385260" w:rsidP="00C96CA1">
      <w:pPr>
        <w:ind w:leftChars="200" w:left="420" w:firstLineChars="100" w:firstLine="240"/>
        <w:jc w:val="left"/>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現状では</w:t>
      </w:r>
      <w:r w:rsidR="00EC623A" w:rsidRPr="004F0B04">
        <w:rPr>
          <w:rFonts w:asciiTheme="majorEastAsia" w:eastAsiaTheme="majorEastAsia" w:hAnsiTheme="majorEastAsia" w:hint="eastAsia"/>
          <w:color w:val="000000" w:themeColor="text1"/>
          <w:sz w:val="24"/>
          <w:szCs w:val="24"/>
        </w:rPr>
        <w:t>J</w:t>
      </w:r>
      <w:r w:rsidR="00EC623A" w:rsidRPr="004F0B04">
        <w:rPr>
          <w:rFonts w:asciiTheme="majorEastAsia" w:eastAsiaTheme="majorEastAsia" w:hAnsiTheme="majorEastAsia"/>
          <w:color w:val="000000" w:themeColor="text1"/>
          <w:sz w:val="24"/>
          <w:szCs w:val="24"/>
        </w:rPr>
        <w:t>A</w:t>
      </w:r>
      <w:r w:rsidR="007D1F7D" w:rsidRPr="004F0B04">
        <w:rPr>
          <w:rFonts w:asciiTheme="majorEastAsia" w:eastAsiaTheme="majorEastAsia" w:hAnsiTheme="majorEastAsia" w:hint="eastAsia"/>
          <w:color w:val="000000" w:themeColor="text1"/>
          <w:sz w:val="24"/>
          <w:szCs w:val="24"/>
        </w:rPr>
        <w:t>の</w:t>
      </w:r>
      <w:r w:rsidR="00C96CA1" w:rsidRPr="004F0B04">
        <w:rPr>
          <w:rFonts w:asciiTheme="majorEastAsia" w:eastAsiaTheme="majorEastAsia" w:hAnsiTheme="majorEastAsia" w:hint="eastAsia"/>
          <w:color w:val="000000" w:themeColor="text1"/>
          <w:sz w:val="24"/>
          <w:szCs w:val="24"/>
        </w:rPr>
        <w:t>受け入れ</w:t>
      </w:r>
      <w:r w:rsidR="007D1F7D" w:rsidRPr="004F0B04">
        <w:rPr>
          <w:rFonts w:asciiTheme="majorEastAsia" w:eastAsiaTheme="majorEastAsia" w:hAnsiTheme="majorEastAsia" w:hint="eastAsia"/>
          <w:color w:val="000000" w:themeColor="text1"/>
          <w:sz w:val="24"/>
          <w:szCs w:val="24"/>
        </w:rPr>
        <w:t>態勢が</w:t>
      </w:r>
      <w:r w:rsidR="00C96CA1" w:rsidRPr="004F0B04">
        <w:rPr>
          <w:rFonts w:asciiTheme="majorEastAsia" w:eastAsiaTheme="majorEastAsia" w:hAnsiTheme="majorEastAsia" w:hint="eastAsia"/>
          <w:color w:val="000000" w:themeColor="text1"/>
          <w:sz w:val="24"/>
          <w:szCs w:val="24"/>
        </w:rPr>
        <w:t>なく、他事業者への販路を検討したが納品形態が地域の実情にそぐわない</w:t>
      </w:r>
      <w:r w:rsidR="007D1F7D" w:rsidRPr="004F0B04">
        <w:rPr>
          <w:rFonts w:asciiTheme="majorEastAsia" w:eastAsiaTheme="majorEastAsia" w:hAnsiTheme="majorEastAsia" w:hint="eastAsia"/>
          <w:color w:val="000000" w:themeColor="text1"/>
          <w:sz w:val="24"/>
          <w:szCs w:val="24"/>
        </w:rPr>
        <w:t>ことが判明した</w:t>
      </w:r>
      <w:r w:rsidR="00C96CA1" w:rsidRPr="004F0B04">
        <w:rPr>
          <w:rFonts w:asciiTheme="majorEastAsia" w:eastAsiaTheme="majorEastAsia" w:hAnsiTheme="majorEastAsia" w:hint="eastAsia"/>
          <w:color w:val="000000" w:themeColor="text1"/>
          <w:sz w:val="24"/>
          <w:szCs w:val="24"/>
        </w:rPr>
        <w:t>。引き続き取り組みの方向性を検討していく。</w:t>
      </w:r>
    </w:p>
    <w:p w14:paraId="5F3D453B" w14:textId="77777777" w:rsidR="009D7BFB" w:rsidRPr="004F0B04" w:rsidRDefault="009D7BFB" w:rsidP="00DE55DE">
      <w:pPr>
        <w:jc w:val="left"/>
        <w:rPr>
          <w:rFonts w:asciiTheme="majorEastAsia" w:eastAsiaTheme="majorEastAsia" w:hAnsiTheme="majorEastAsia"/>
          <w:color w:val="000000" w:themeColor="text1"/>
          <w:sz w:val="24"/>
          <w:szCs w:val="24"/>
        </w:rPr>
      </w:pPr>
    </w:p>
    <w:p w14:paraId="7258E4FB" w14:textId="77777777" w:rsidR="00DE55DE" w:rsidRPr="004F0B04" w:rsidRDefault="00DE55DE" w:rsidP="00DE55DE">
      <w:pPr>
        <w:jc w:val="left"/>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 xml:space="preserve">　　エ　WCS用稲</w:t>
      </w:r>
    </w:p>
    <w:p w14:paraId="575562B3" w14:textId="40E727D6" w:rsidR="00DE55DE" w:rsidRPr="004F0B04" w:rsidRDefault="004063C1" w:rsidP="00C96CA1">
      <w:pPr>
        <w:ind w:firstLineChars="300" w:firstLine="720"/>
        <w:jc w:val="left"/>
        <w:rPr>
          <w:rFonts w:asciiTheme="majorEastAsia" w:eastAsiaTheme="majorEastAsia" w:hAnsiTheme="majorEastAsia"/>
          <w:color w:val="000000" w:themeColor="text1"/>
          <w:sz w:val="24"/>
          <w:szCs w:val="24"/>
        </w:rPr>
      </w:pPr>
      <w:r w:rsidRPr="004F0B04">
        <w:rPr>
          <w:rFonts w:asciiTheme="majorEastAsia" w:eastAsiaTheme="majorEastAsia" w:hAnsiTheme="majorEastAsia"/>
          <w:color w:val="000000" w:themeColor="text1"/>
          <w:sz w:val="24"/>
          <w:szCs w:val="24"/>
        </w:rPr>
        <w:t>取</w:t>
      </w:r>
      <w:r w:rsidR="00C96CA1" w:rsidRPr="004F0B04">
        <w:rPr>
          <w:rFonts w:asciiTheme="majorEastAsia" w:eastAsiaTheme="majorEastAsia" w:hAnsiTheme="majorEastAsia" w:hint="eastAsia"/>
          <w:color w:val="000000" w:themeColor="text1"/>
          <w:sz w:val="24"/>
          <w:szCs w:val="24"/>
        </w:rPr>
        <w:t>り</w:t>
      </w:r>
      <w:r w:rsidRPr="004F0B04">
        <w:rPr>
          <w:rFonts w:asciiTheme="majorEastAsia" w:eastAsiaTheme="majorEastAsia" w:hAnsiTheme="majorEastAsia"/>
          <w:color w:val="000000" w:themeColor="text1"/>
          <w:sz w:val="24"/>
          <w:szCs w:val="24"/>
        </w:rPr>
        <w:t>組</w:t>
      </w:r>
      <w:r w:rsidR="00C96CA1" w:rsidRPr="004F0B04">
        <w:rPr>
          <w:rFonts w:asciiTheme="majorEastAsia" w:eastAsiaTheme="majorEastAsia" w:hAnsiTheme="majorEastAsia" w:hint="eastAsia"/>
          <w:color w:val="000000" w:themeColor="text1"/>
          <w:sz w:val="24"/>
          <w:szCs w:val="24"/>
        </w:rPr>
        <w:t>み</w:t>
      </w:r>
      <w:r w:rsidRPr="004F0B04">
        <w:rPr>
          <w:rFonts w:asciiTheme="majorEastAsia" w:eastAsiaTheme="majorEastAsia" w:hAnsiTheme="majorEastAsia"/>
          <w:color w:val="000000" w:themeColor="text1"/>
          <w:sz w:val="24"/>
          <w:szCs w:val="24"/>
        </w:rPr>
        <w:t>なし。</w:t>
      </w:r>
    </w:p>
    <w:p w14:paraId="2B6CC505" w14:textId="77777777" w:rsidR="009D7BFB" w:rsidRPr="004F0B04" w:rsidRDefault="009D7BFB" w:rsidP="00DE55DE">
      <w:pPr>
        <w:jc w:val="left"/>
        <w:rPr>
          <w:rFonts w:asciiTheme="majorEastAsia" w:eastAsiaTheme="majorEastAsia" w:hAnsiTheme="majorEastAsia"/>
          <w:color w:val="000000" w:themeColor="text1"/>
          <w:sz w:val="24"/>
          <w:szCs w:val="24"/>
        </w:rPr>
      </w:pPr>
    </w:p>
    <w:p w14:paraId="01B84E10" w14:textId="77777777" w:rsidR="00DE55DE" w:rsidRPr="004F0B04" w:rsidRDefault="00DE55DE" w:rsidP="00DE55DE">
      <w:pPr>
        <w:jc w:val="left"/>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 xml:space="preserve">　　オ　加工用米</w:t>
      </w:r>
    </w:p>
    <w:p w14:paraId="30C5403D" w14:textId="0F0C9BBD" w:rsidR="003B284A" w:rsidRPr="004F0B04" w:rsidRDefault="004063C1" w:rsidP="00C96CA1">
      <w:pPr>
        <w:ind w:leftChars="200" w:left="420" w:firstLineChars="100" w:firstLine="240"/>
        <w:jc w:val="left"/>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産地交付金の活用を視野に入れ、地元実需者からの需要を探るなどして生産する</w:t>
      </w:r>
      <w:r w:rsidR="00C96CA1" w:rsidRPr="004F0B04">
        <w:rPr>
          <w:rFonts w:asciiTheme="majorEastAsia" w:eastAsiaTheme="majorEastAsia" w:hAnsiTheme="majorEastAsia" w:hint="eastAsia"/>
          <w:color w:val="000000" w:themeColor="text1"/>
          <w:sz w:val="24"/>
          <w:szCs w:val="24"/>
        </w:rPr>
        <w:t xml:space="preserve">　</w:t>
      </w:r>
      <w:r w:rsidRPr="004F0B04">
        <w:rPr>
          <w:rFonts w:asciiTheme="majorEastAsia" w:eastAsiaTheme="majorEastAsia" w:hAnsiTheme="majorEastAsia" w:hint="eastAsia"/>
          <w:color w:val="000000" w:themeColor="text1"/>
          <w:sz w:val="24"/>
          <w:szCs w:val="24"/>
        </w:rPr>
        <w:t>メリットを見出し、生産の検討を行う。</w:t>
      </w:r>
    </w:p>
    <w:p w14:paraId="54BE1F8A" w14:textId="63FFD268" w:rsidR="009D7BFB" w:rsidRPr="004F0B04" w:rsidRDefault="009D7BFB" w:rsidP="001A52C4">
      <w:pPr>
        <w:jc w:val="left"/>
        <w:rPr>
          <w:rFonts w:asciiTheme="majorEastAsia" w:eastAsiaTheme="majorEastAsia" w:hAnsiTheme="majorEastAsia"/>
          <w:color w:val="000000" w:themeColor="text1"/>
          <w:sz w:val="24"/>
          <w:szCs w:val="24"/>
        </w:rPr>
      </w:pPr>
    </w:p>
    <w:p w14:paraId="6837D0EC" w14:textId="77777777" w:rsidR="0025431D" w:rsidRPr="004F0B04" w:rsidRDefault="0025431D" w:rsidP="001A52C4">
      <w:pPr>
        <w:jc w:val="left"/>
        <w:rPr>
          <w:rFonts w:asciiTheme="majorEastAsia" w:eastAsiaTheme="majorEastAsia" w:hAnsiTheme="majorEastAsia"/>
          <w:color w:val="000000" w:themeColor="text1"/>
          <w:sz w:val="24"/>
          <w:szCs w:val="24"/>
        </w:rPr>
      </w:pPr>
    </w:p>
    <w:p w14:paraId="1A3E2B58" w14:textId="2C2D9777" w:rsidR="001A52C4" w:rsidRPr="004F0B04" w:rsidRDefault="003B284A" w:rsidP="001A52C4">
      <w:pPr>
        <w:jc w:val="left"/>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w:t>
      </w:r>
      <w:r w:rsidR="008656CF" w:rsidRPr="004F0B04">
        <w:rPr>
          <w:rFonts w:asciiTheme="majorEastAsia" w:eastAsiaTheme="majorEastAsia" w:hAnsiTheme="majorEastAsia" w:hint="eastAsia"/>
          <w:color w:val="000000" w:themeColor="text1"/>
          <w:sz w:val="24"/>
          <w:szCs w:val="24"/>
        </w:rPr>
        <w:t>４</w:t>
      </w:r>
      <w:r w:rsidRPr="004F0B04">
        <w:rPr>
          <w:rFonts w:asciiTheme="majorEastAsia" w:eastAsiaTheme="majorEastAsia" w:hAnsiTheme="majorEastAsia" w:hint="eastAsia"/>
          <w:color w:val="000000" w:themeColor="text1"/>
          <w:sz w:val="24"/>
          <w:szCs w:val="24"/>
        </w:rPr>
        <w:t>）</w:t>
      </w:r>
      <w:r w:rsidR="001A52C4" w:rsidRPr="004F0B04">
        <w:rPr>
          <w:rFonts w:asciiTheme="majorEastAsia" w:eastAsiaTheme="majorEastAsia" w:hAnsiTheme="majorEastAsia" w:hint="eastAsia"/>
          <w:color w:val="000000" w:themeColor="text1"/>
          <w:sz w:val="24"/>
          <w:szCs w:val="24"/>
        </w:rPr>
        <w:t>麦、大豆</w:t>
      </w:r>
      <w:r w:rsidR="006C0798" w:rsidRPr="004F0B04">
        <w:rPr>
          <w:rFonts w:asciiTheme="majorEastAsia" w:eastAsiaTheme="majorEastAsia" w:hAnsiTheme="majorEastAsia" w:hint="eastAsia"/>
          <w:color w:val="000000" w:themeColor="text1"/>
          <w:sz w:val="24"/>
          <w:szCs w:val="24"/>
        </w:rPr>
        <w:t>、飼料作物</w:t>
      </w:r>
    </w:p>
    <w:p w14:paraId="7B318C82" w14:textId="566047BE" w:rsidR="004063C1" w:rsidRPr="004F0B04" w:rsidRDefault="00C96CA1" w:rsidP="00C96CA1">
      <w:pPr>
        <w:pStyle w:val="af0"/>
        <w:ind w:firstLineChars="100" w:firstLine="240"/>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当</w:t>
      </w:r>
      <w:r w:rsidR="00EC623A" w:rsidRPr="004F0B04">
        <w:rPr>
          <w:rFonts w:asciiTheme="majorEastAsia" w:eastAsiaTheme="majorEastAsia" w:hAnsiTheme="majorEastAsia" w:hint="eastAsia"/>
          <w:color w:val="000000" w:themeColor="text1"/>
          <w:sz w:val="24"/>
          <w:szCs w:val="24"/>
        </w:rPr>
        <w:t>町での麦・大豆の作付</w:t>
      </w:r>
      <w:r w:rsidR="004063C1" w:rsidRPr="004F0B04">
        <w:rPr>
          <w:rFonts w:asciiTheme="majorEastAsia" w:eastAsiaTheme="majorEastAsia" w:hAnsiTheme="majorEastAsia" w:hint="eastAsia"/>
          <w:color w:val="000000" w:themeColor="text1"/>
          <w:sz w:val="24"/>
          <w:szCs w:val="24"/>
        </w:rPr>
        <w:t>は高冷地の気候的要因から不適地であると考えられていたが、大豆においては一部地域で生産されている。しかしながら諏訪管内に受け入れ施設</w:t>
      </w:r>
      <w:r w:rsidRPr="004F0B04">
        <w:rPr>
          <w:rFonts w:asciiTheme="majorEastAsia" w:eastAsiaTheme="majorEastAsia" w:hAnsiTheme="majorEastAsia" w:hint="eastAsia"/>
          <w:color w:val="000000" w:themeColor="text1"/>
          <w:sz w:val="24"/>
          <w:szCs w:val="24"/>
        </w:rPr>
        <w:t>や検査施設が不足しており</w:t>
      </w:r>
      <w:r w:rsidR="00EC623A" w:rsidRPr="004F0B04">
        <w:rPr>
          <w:rFonts w:asciiTheme="majorEastAsia" w:eastAsiaTheme="majorEastAsia" w:hAnsiTheme="majorEastAsia" w:hint="eastAsia"/>
          <w:color w:val="000000" w:themeColor="text1"/>
          <w:sz w:val="24"/>
          <w:szCs w:val="24"/>
        </w:rPr>
        <w:t>、生産出荷体制が整っていない。</w:t>
      </w:r>
      <w:r w:rsidR="004063C1" w:rsidRPr="004F0B04">
        <w:rPr>
          <w:rFonts w:asciiTheme="majorEastAsia" w:eastAsiaTheme="majorEastAsia" w:hAnsiTheme="majorEastAsia" w:hint="eastAsia"/>
          <w:color w:val="000000" w:themeColor="text1"/>
          <w:sz w:val="24"/>
          <w:szCs w:val="24"/>
        </w:rPr>
        <w:t>特定加工用等の用途として他地域と連携しながら生産拡大の可能性を模索する。</w:t>
      </w:r>
    </w:p>
    <w:p w14:paraId="46B6BBD7" w14:textId="0CD367DD" w:rsidR="004063C1" w:rsidRPr="004F0B04" w:rsidRDefault="00C96CA1" w:rsidP="00C96CA1">
      <w:pPr>
        <w:pStyle w:val="af0"/>
        <w:ind w:firstLineChars="100" w:firstLine="240"/>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飼料作物は、畜産経営者</w:t>
      </w:r>
      <w:r w:rsidR="004063C1" w:rsidRPr="004F0B04">
        <w:rPr>
          <w:rFonts w:asciiTheme="majorEastAsia" w:eastAsiaTheme="majorEastAsia" w:hAnsiTheme="majorEastAsia" w:hint="eastAsia"/>
          <w:color w:val="000000" w:themeColor="text1"/>
          <w:sz w:val="24"/>
          <w:szCs w:val="24"/>
        </w:rPr>
        <w:t>を中心に</w:t>
      </w:r>
      <w:r w:rsidRPr="004F0B04">
        <w:rPr>
          <w:rFonts w:asciiTheme="majorEastAsia" w:eastAsiaTheme="majorEastAsia" w:hAnsiTheme="majorEastAsia" w:hint="eastAsia"/>
          <w:color w:val="000000" w:themeColor="text1"/>
          <w:sz w:val="24"/>
          <w:szCs w:val="24"/>
        </w:rPr>
        <w:t>牧草や飼料用トウモロコシの生産が行われている。</w:t>
      </w:r>
      <w:r w:rsidR="00EC623A" w:rsidRPr="004F0B04">
        <w:rPr>
          <w:rFonts w:asciiTheme="majorEastAsia" w:eastAsiaTheme="majorEastAsia" w:hAnsiTheme="majorEastAsia" w:hint="eastAsia"/>
          <w:color w:val="000000" w:themeColor="text1"/>
          <w:sz w:val="24"/>
          <w:szCs w:val="24"/>
        </w:rPr>
        <w:t>しかし、</w:t>
      </w:r>
      <w:r w:rsidR="004063C1" w:rsidRPr="004F0B04">
        <w:rPr>
          <w:rFonts w:asciiTheme="majorEastAsia" w:eastAsiaTheme="majorEastAsia" w:hAnsiTheme="majorEastAsia" w:hint="eastAsia"/>
          <w:color w:val="000000" w:themeColor="text1"/>
          <w:sz w:val="24"/>
          <w:szCs w:val="24"/>
        </w:rPr>
        <w:t>飼料</w:t>
      </w:r>
      <w:r w:rsidR="00766741" w:rsidRPr="004F0B04">
        <w:rPr>
          <w:rFonts w:asciiTheme="majorEastAsia" w:eastAsiaTheme="majorEastAsia" w:hAnsiTheme="majorEastAsia" w:hint="eastAsia"/>
          <w:color w:val="000000" w:themeColor="text1"/>
          <w:sz w:val="24"/>
          <w:szCs w:val="24"/>
        </w:rPr>
        <w:t>作物の生産に利用されている農地</w:t>
      </w:r>
      <w:r w:rsidR="00EC623A" w:rsidRPr="004F0B04">
        <w:rPr>
          <w:rFonts w:asciiTheme="majorEastAsia" w:eastAsiaTheme="majorEastAsia" w:hAnsiTheme="majorEastAsia" w:hint="eastAsia"/>
          <w:color w:val="000000" w:themeColor="text1"/>
          <w:sz w:val="24"/>
          <w:szCs w:val="24"/>
        </w:rPr>
        <w:t>が</w:t>
      </w:r>
      <w:r w:rsidR="00766741" w:rsidRPr="004F0B04">
        <w:rPr>
          <w:rFonts w:asciiTheme="majorEastAsia" w:eastAsiaTheme="majorEastAsia" w:hAnsiTheme="majorEastAsia" w:hint="eastAsia"/>
          <w:color w:val="000000" w:themeColor="text1"/>
          <w:sz w:val="24"/>
          <w:szCs w:val="24"/>
        </w:rPr>
        <w:t>分散</w:t>
      </w:r>
      <w:r w:rsidR="00E27A8C" w:rsidRPr="004F0B04">
        <w:rPr>
          <w:rFonts w:asciiTheme="majorEastAsia" w:eastAsiaTheme="majorEastAsia" w:hAnsiTheme="majorEastAsia" w:hint="eastAsia"/>
          <w:color w:val="000000" w:themeColor="text1"/>
          <w:sz w:val="24"/>
          <w:szCs w:val="24"/>
        </w:rPr>
        <w:t>しているため</w:t>
      </w:r>
      <w:r w:rsidR="00766741" w:rsidRPr="004F0B04">
        <w:rPr>
          <w:rFonts w:asciiTheme="majorEastAsia" w:eastAsiaTheme="majorEastAsia" w:hAnsiTheme="majorEastAsia" w:hint="eastAsia"/>
          <w:color w:val="000000" w:themeColor="text1"/>
          <w:sz w:val="24"/>
          <w:szCs w:val="24"/>
        </w:rPr>
        <w:t>作付</w:t>
      </w:r>
      <w:r w:rsidR="004063C1" w:rsidRPr="004F0B04">
        <w:rPr>
          <w:rFonts w:asciiTheme="majorEastAsia" w:eastAsiaTheme="majorEastAsia" w:hAnsiTheme="majorEastAsia" w:hint="eastAsia"/>
          <w:color w:val="000000" w:themeColor="text1"/>
          <w:sz w:val="24"/>
          <w:szCs w:val="24"/>
        </w:rPr>
        <w:t>の負担が大きく、面積は維持のままとなっている。農地の集約化を通じて生産性の向上を図り、現状維持から規模拡大へのシフトを目指す。</w:t>
      </w:r>
    </w:p>
    <w:p w14:paraId="63FC3C19" w14:textId="5BE8D32B" w:rsidR="00411CBD" w:rsidRPr="004F0B04" w:rsidRDefault="00411CBD" w:rsidP="001A52C4">
      <w:pPr>
        <w:jc w:val="left"/>
        <w:rPr>
          <w:rFonts w:asciiTheme="majorEastAsia" w:eastAsiaTheme="majorEastAsia" w:hAnsiTheme="majorEastAsia"/>
          <w:color w:val="000000" w:themeColor="text1"/>
          <w:sz w:val="24"/>
          <w:szCs w:val="24"/>
        </w:rPr>
      </w:pPr>
    </w:p>
    <w:p w14:paraId="77B322B4" w14:textId="77777777" w:rsidR="009D7BFB" w:rsidRPr="004F0B04" w:rsidRDefault="009D7BFB" w:rsidP="001A52C4">
      <w:pPr>
        <w:jc w:val="left"/>
        <w:rPr>
          <w:rFonts w:asciiTheme="majorEastAsia" w:eastAsiaTheme="majorEastAsia" w:hAnsiTheme="majorEastAsia"/>
          <w:color w:val="000000" w:themeColor="text1"/>
          <w:sz w:val="24"/>
          <w:szCs w:val="24"/>
        </w:rPr>
      </w:pPr>
    </w:p>
    <w:p w14:paraId="60727396" w14:textId="035F1EF6" w:rsidR="0007627A" w:rsidRPr="004F0B04" w:rsidRDefault="001A52C4" w:rsidP="001A52C4">
      <w:pPr>
        <w:jc w:val="left"/>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w:t>
      </w:r>
      <w:r w:rsidR="008656CF" w:rsidRPr="004F0B04">
        <w:rPr>
          <w:rFonts w:asciiTheme="majorEastAsia" w:eastAsiaTheme="majorEastAsia" w:hAnsiTheme="majorEastAsia" w:hint="eastAsia"/>
          <w:color w:val="000000" w:themeColor="text1"/>
          <w:sz w:val="24"/>
          <w:szCs w:val="24"/>
        </w:rPr>
        <w:t>５</w:t>
      </w:r>
      <w:r w:rsidRPr="004F0B04">
        <w:rPr>
          <w:rFonts w:asciiTheme="majorEastAsia" w:eastAsiaTheme="majorEastAsia" w:hAnsiTheme="majorEastAsia" w:hint="eastAsia"/>
          <w:color w:val="000000" w:themeColor="text1"/>
          <w:sz w:val="24"/>
          <w:szCs w:val="24"/>
        </w:rPr>
        <w:t>）そば、なたね</w:t>
      </w:r>
    </w:p>
    <w:p w14:paraId="6BCE1528" w14:textId="5326E2B5" w:rsidR="004063C1" w:rsidRPr="004F0B04" w:rsidRDefault="004063C1" w:rsidP="004063C1">
      <w:pPr>
        <w:jc w:val="left"/>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 xml:space="preserve">　そばは当町において江戸時代から栽培されており、産地として大規模に生産されている。また、耕作放棄地の減少にも役立っており、これまで町・JAにおいても受託組織へ</w:t>
      </w:r>
      <w:r w:rsidR="00C96CA1" w:rsidRPr="004F0B04">
        <w:rPr>
          <w:rFonts w:asciiTheme="majorEastAsia" w:eastAsiaTheme="majorEastAsia" w:hAnsiTheme="majorEastAsia" w:hint="eastAsia"/>
          <w:color w:val="000000" w:themeColor="text1"/>
          <w:sz w:val="24"/>
          <w:szCs w:val="24"/>
        </w:rPr>
        <w:t>の支援や、栽培条件の整備を行ってきた。</w:t>
      </w:r>
      <w:r w:rsidR="00974C15" w:rsidRPr="004F0B04">
        <w:rPr>
          <w:rFonts w:asciiTheme="majorEastAsia" w:eastAsiaTheme="majorEastAsia" w:hAnsiTheme="majorEastAsia" w:hint="eastAsia"/>
          <w:color w:val="000000" w:themeColor="text1"/>
          <w:sz w:val="24"/>
          <w:szCs w:val="24"/>
        </w:rPr>
        <w:t>一方、そばの価格は他産地の生産状況の影響を受けやすく、さらに</w:t>
      </w:r>
      <w:r w:rsidR="00C96CA1" w:rsidRPr="004F0B04">
        <w:rPr>
          <w:rFonts w:asciiTheme="majorEastAsia" w:eastAsiaTheme="majorEastAsia" w:hAnsiTheme="majorEastAsia" w:hint="eastAsia"/>
          <w:color w:val="000000" w:themeColor="text1"/>
          <w:sz w:val="24"/>
          <w:szCs w:val="24"/>
        </w:rPr>
        <w:t>新型コロナウイルス感染症の影響</w:t>
      </w:r>
      <w:r w:rsidR="00331572" w:rsidRPr="004F0B04">
        <w:rPr>
          <w:rFonts w:asciiTheme="majorEastAsia" w:eastAsiaTheme="majorEastAsia" w:hAnsiTheme="majorEastAsia" w:hint="eastAsia"/>
          <w:color w:val="000000" w:themeColor="text1"/>
          <w:sz w:val="24"/>
          <w:szCs w:val="24"/>
        </w:rPr>
        <w:t>により外食需要が減少したことで</w:t>
      </w:r>
      <w:r w:rsidR="00867693" w:rsidRPr="004F0B04">
        <w:rPr>
          <w:rFonts w:asciiTheme="majorEastAsia" w:eastAsiaTheme="majorEastAsia" w:hAnsiTheme="majorEastAsia" w:hint="eastAsia"/>
          <w:color w:val="000000" w:themeColor="text1"/>
          <w:sz w:val="24"/>
          <w:szCs w:val="24"/>
        </w:rPr>
        <w:t>販売単価</w:t>
      </w:r>
      <w:r w:rsidR="00A03B22" w:rsidRPr="004F0B04">
        <w:rPr>
          <w:rFonts w:asciiTheme="majorEastAsia" w:eastAsiaTheme="majorEastAsia" w:hAnsiTheme="majorEastAsia" w:hint="eastAsia"/>
          <w:color w:val="000000" w:themeColor="text1"/>
          <w:sz w:val="24"/>
          <w:szCs w:val="24"/>
        </w:rPr>
        <w:t>が下落していたが、昨年は若干値上がりをし</w:t>
      </w:r>
      <w:r w:rsidR="00441CCD" w:rsidRPr="004F0B04">
        <w:rPr>
          <w:rFonts w:asciiTheme="majorEastAsia" w:eastAsiaTheme="majorEastAsia" w:hAnsiTheme="majorEastAsia" w:hint="eastAsia"/>
          <w:color w:val="000000" w:themeColor="text1"/>
          <w:sz w:val="24"/>
          <w:szCs w:val="24"/>
        </w:rPr>
        <w:t>たという現状である。</w:t>
      </w:r>
    </w:p>
    <w:p w14:paraId="5C0E9F35" w14:textId="0C051125" w:rsidR="004063C1" w:rsidRPr="004F0B04" w:rsidRDefault="00974C15" w:rsidP="004063C1">
      <w:pPr>
        <w:jc w:val="left"/>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 xml:space="preserve">　</w:t>
      </w:r>
      <w:r w:rsidR="007F2DE8" w:rsidRPr="004F0B04">
        <w:rPr>
          <w:rFonts w:asciiTheme="majorEastAsia" w:eastAsiaTheme="majorEastAsia" w:hAnsiTheme="majorEastAsia" w:hint="eastAsia"/>
          <w:color w:val="000000" w:themeColor="text1"/>
          <w:sz w:val="24"/>
          <w:szCs w:val="24"/>
        </w:rPr>
        <w:t>そば</w:t>
      </w:r>
      <w:r w:rsidR="00331572" w:rsidRPr="004F0B04">
        <w:rPr>
          <w:rFonts w:asciiTheme="majorEastAsia" w:eastAsiaTheme="majorEastAsia" w:hAnsiTheme="majorEastAsia" w:hint="eastAsia"/>
          <w:color w:val="000000" w:themeColor="text1"/>
          <w:sz w:val="24"/>
          <w:szCs w:val="24"/>
        </w:rPr>
        <w:t>の収益向上のためには、</w:t>
      </w:r>
      <w:r w:rsidRPr="004F0B04">
        <w:rPr>
          <w:rFonts w:asciiTheme="majorEastAsia" w:eastAsiaTheme="majorEastAsia" w:hAnsiTheme="majorEastAsia" w:hint="eastAsia"/>
          <w:color w:val="000000" w:themeColor="text1"/>
          <w:sz w:val="24"/>
          <w:szCs w:val="24"/>
        </w:rPr>
        <w:t>安定して</w:t>
      </w:r>
      <w:r w:rsidR="00331572" w:rsidRPr="004F0B04">
        <w:rPr>
          <w:rFonts w:asciiTheme="majorEastAsia" w:eastAsiaTheme="majorEastAsia" w:hAnsiTheme="majorEastAsia" w:hint="eastAsia"/>
          <w:color w:val="000000" w:themeColor="text1"/>
          <w:sz w:val="24"/>
          <w:szCs w:val="24"/>
        </w:rPr>
        <w:t>質の良いそばを生産することが求められている</w:t>
      </w:r>
      <w:r w:rsidR="003455C2" w:rsidRPr="004F0B04">
        <w:rPr>
          <w:rFonts w:asciiTheme="majorEastAsia" w:eastAsiaTheme="majorEastAsia" w:hAnsiTheme="majorEastAsia" w:hint="eastAsia"/>
          <w:color w:val="000000" w:themeColor="text1"/>
          <w:sz w:val="24"/>
          <w:szCs w:val="24"/>
        </w:rPr>
        <w:t>。</w:t>
      </w:r>
      <w:r w:rsidR="004063C1" w:rsidRPr="004F0B04">
        <w:rPr>
          <w:rFonts w:asciiTheme="majorEastAsia" w:eastAsiaTheme="majorEastAsia" w:hAnsiTheme="majorEastAsia" w:hint="eastAsia"/>
          <w:color w:val="000000" w:themeColor="text1"/>
          <w:sz w:val="24"/>
          <w:szCs w:val="24"/>
        </w:rPr>
        <w:t>機械</w:t>
      </w:r>
      <w:r w:rsidR="003455C2" w:rsidRPr="004F0B04">
        <w:rPr>
          <w:rFonts w:asciiTheme="majorEastAsia" w:eastAsiaTheme="majorEastAsia" w:hAnsiTheme="majorEastAsia" w:hint="eastAsia"/>
          <w:color w:val="000000" w:themeColor="text1"/>
          <w:sz w:val="24"/>
          <w:szCs w:val="24"/>
        </w:rPr>
        <w:t>での適期刈取り</w:t>
      </w:r>
      <w:r w:rsidR="00331572" w:rsidRPr="004F0B04">
        <w:rPr>
          <w:rFonts w:asciiTheme="majorEastAsia" w:eastAsiaTheme="majorEastAsia" w:hAnsiTheme="majorEastAsia" w:hint="eastAsia"/>
          <w:color w:val="000000" w:themeColor="text1"/>
          <w:sz w:val="24"/>
          <w:szCs w:val="24"/>
        </w:rPr>
        <w:t>による</w:t>
      </w:r>
      <w:r w:rsidR="003455C2" w:rsidRPr="004F0B04">
        <w:rPr>
          <w:rFonts w:asciiTheme="majorEastAsia" w:eastAsiaTheme="majorEastAsia" w:hAnsiTheme="majorEastAsia" w:hint="eastAsia"/>
          <w:color w:val="000000" w:themeColor="text1"/>
          <w:sz w:val="24"/>
          <w:szCs w:val="24"/>
        </w:rPr>
        <w:t>生産面積拡大</w:t>
      </w:r>
      <w:r w:rsidR="007F2DE8" w:rsidRPr="004F0B04">
        <w:rPr>
          <w:rFonts w:asciiTheme="majorEastAsia" w:eastAsiaTheme="majorEastAsia" w:hAnsiTheme="majorEastAsia" w:hint="eastAsia"/>
          <w:color w:val="000000" w:themeColor="text1"/>
          <w:sz w:val="24"/>
          <w:szCs w:val="24"/>
        </w:rPr>
        <w:t>と</w:t>
      </w:r>
      <w:r w:rsidR="003455C2" w:rsidRPr="004F0B04">
        <w:rPr>
          <w:rFonts w:asciiTheme="majorEastAsia" w:eastAsiaTheme="majorEastAsia" w:hAnsiTheme="majorEastAsia" w:hint="eastAsia"/>
          <w:color w:val="000000" w:themeColor="text1"/>
          <w:sz w:val="24"/>
          <w:szCs w:val="24"/>
        </w:rPr>
        <w:t>収量の増加、</w:t>
      </w:r>
      <w:r w:rsidR="004063C1" w:rsidRPr="004F0B04">
        <w:rPr>
          <w:rFonts w:asciiTheme="majorEastAsia" w:eastAsiaTheme="majorEastAsia" w:hAnsiTheme="majorEastAsia" w:hint="eastAsia"/>
          <w:color w:val="000000" w:themeColor="text1"/>
          <w:sz w:val="24"/>
          <w:szCs w:val="24"/>
        </w:rPr>
        <w:t>種子更新によ</w:t>
      </w:r>
      <w:r w:rsidR="003455C2" w:rsidRPr="004F0B04">
        <w:rPr>
          <w:rFonts w:asciiTheme="majorEastAsia" w:eastAsiaTheme="majorEastAsia" w:hAnsiTheme="majorEastAsia" w:hint="eastAsia"/>
          <w:color w:val="000000" w:themeColor="text1"/>
          <w:sz w:val="24"/>
          <w:szCs w:val="24"/>
        </w:rPr>
        <w:t>る収量の増加と品質の向上という両輪で課題解決を図っていく。</w:t>
      </w:r>
    </w:p>
    <w:p w14:paraId="37FEA1E0" w14:textId="30236D1C" w:rsidR="004063C1" w:rsidRPr="004F0B04" w:rsidRDefault="00441CCD" w:rsidP="004063C1">
      <w:pPr>
        <w:jc w:val="left"/>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 xml:space="preserve">　なたねについては、気候的な要因から栽培実績はなし。</w:t>
      </w:r>
    </w:p>
    <w:p w14:paraId="7333744B" w14:textId="2E474C2D" w:rsidR="00081471" w:rsidRPr="004F0B04" w:rsidRDefault="00081471" w:rsidP="001A52C4">
      <w:pPr>
        <w:jc w:val="left"/>
        <w:rPr>
          <w:rFonts w:asciiTheme="majorEastAsia" w:eastAsiaTheme="majorEastAsia" w:hAnsiTheme="majorEastAsia"/>
          <w:color w:val="000000" w:themeColor="text1"/>
          <w:sz w:val="24"/>
          <w:szCs w:val="24"/>
        </w:rPr>
      </w:pPr>
    </w:p>
    <w:p w14:paraId="1766A991" w14:textId="5883DD91" w:rsidR="00812D6E" w:rsidRPr="004F0B04" w:rsidRDefault="00812D6E" w:rsidP="001A52C4">
      <w:pPr>
        <w:jc w:val="left"/>
        <w:rPr>
          <w:rFonts w:asciiTheme="majorEastAsia" w:eastAsiaTheme="majorEastAsia" w:hAnsiTheme="majorEastAsia"/>
          <w:color w:val="000000" w:themeColor="text1"/>
          <w:sz w:val="24"/>
          <w:szCs w:val="24"/>
        </w:rPr>
      </w:pPr>
    </w:p>
    <w:p w14:paraId="31A578B4" w14:textId="54C5448E" w:rsidR="00812D6E" w:rsidRPr="004F0B04" w:rsidRDefault="00E61F30" w:rsidP="00812D6E">
      <w:pPr>
        <w:jc w:val="left"/>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（６）</w:t>
      </w:r>
      <w:r w:rsidR="00073C43" w:rsidRPr="004F0B04">
        <w:rPr>
          <w:rFonts w:asciiTheme="majorEastAsia" w:eastAsiaTheme="majorEastAsia" w:hAnsiTheme="majorEastAsia" w:hint="eastAsia"/>
          <w:color w:val="000000" w:themeColor="text1"/>
          <w:sz w:val="24"/>
          <w:szCs w:val="24"/>
        </w:rPr>
        <w:t>地力増進作物</w:t>
      </w:r>
    </w:p>
    <w:p w14:paraId="55D7DEDD" w14:textId="36AF8DFA" w:rsidR="00812D6E" w:rsidRPr="004F0B04" w:rsidRDefault="001B57A8" w:rsidP="001B57A8">
      <w:pPr>
        <w:ind w:firstLineChars="100" w:firstLine="240"/>
        <w:jc w:val="left"/>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高収益作物の生産に適する水田が限られているため、同一の水田で連作をしているケースが多い。小規模農家で輪作等の対策も行えない農地について、地力増進作物の作付により連作障害を防ぎ、品質の良い高収益作物を安定して生産できるよう、支援を行う。</w:t>
      </w:r>
    </w:p>
    <w:p w14:paraId="354B5F8C" w14:textId="1A4371D0" w:rsidR="00812D6E" w:rsidRPr="004F0B04" w:rsidRDefault="0083776C" w:rsidP="001A52C4">
      <w:pPr>
        <w:jc w:val="left"/>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 xml:space="preserve">　推奨する具体的作物は、</w:t>
      </w:r>
      <w:r w:rsidR="00E41F39" w:rsidRPr="004F0B04">
        <w:rPr>
          <w:rFonts w:asciiTheme="majorEastAsia" w:eastAsiaTheme="majorEastAsia" w:hAnsiTheme="majorEastAsia" w:hint="eastAsia"/>
          <w:color w:val="000000" w:themeColor="text1"/>
          <w:sz w:val="24"/>
          <w:szCs w:val="24"/>
        </w:rPr>
        <w:t>イタリアンライグラス、えん麦、カラシナ、ギニアグラス、スーダングラス、ソルガム、はぜりそう、ひまわり、ベッチ、ペルコ、マリーゴールド、クローバー、ライ麦、レバナ、れんげとする。</w:t>
      </w:r>
    </w:p>
    <w:p w14:paraId="26DB8C7F" w14:textId="77777777" w:rsidR="00E41F39" w:rsidRPr="004F0B04" w:rsidRDefault="00E41F39" w:rsidP="001A52C4">
      <w:pPr>
        <w:jc w:val="left"/>
        <w:rPr>
          <w:rFonts w:asciiTheme="majorEastAsia" w:eastAsiaTheme="majorEastAsia" w:hAnsiTheme="majorEastAsia"/>
          <w:color w:val="000000" w:themeColor="text1"/>
          <w:sz w:val="24"/>
          <w:szCs w:val="24"/>
        </w:rPr>
      </w:pPr>
    </w:p>
    <w:p w14:paraId="597F681B" w14:textId="07C9AC87" w:rsidR="00812D6E" w:rsidRPr="004F0B04" w:rsidRDefault="00812D6E" w:rsidP="001A52C4">
      <w:pPr>
        <w:jc w:val="left"/>
        <w:rPr>
          <w:rFonts w:asciiTheme="majorEastAsia" w:eastAsiaTheme="majorEastAsia" w:hAnsiTheme="majorEastAsia"/>
          <w:color w:val="000000" w:themeColor="text1"/>
          <w:sz w:val="24"/>
          <w:szCs w:val="24"/>
        </w:rPr>
      </w:pPr>
    </w:p>
    <w:p w14:paraId="05C84430" w14:textId="0A1CA65D" w:rsidR="00081471" w:rsidRPr="004F0B04" w:rsidRDefault="00ED1063" w:rsidP="001A52C4">
      <w:pPr>
        <w:jc w:val="left"/>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（７</w:t>
      </w:r>
      <w:r w:rsidR="00081471" w:rsidRPr="004F0B04">
        <w:rPr>
          <w:rFonts w:asciiTheme="majorEastAsia" w:eastAsiaTheme="majorEastAsia" w:hAnsiTheme="majorEastAsia" w:hint="eastAsia"/>
          <w:color w:val="000000" w:themeColor="text1"/>
          <w:sz w:val="24"/>
          <w:szCs w:val="24"/>
        </w:rPr>
        <w:t>）高収益作物</w:t>
      </w:r>
    </w:p>
    <w:p w14:paraId="49076249" w14:textId="51BD69A4" w:rsidR="004063C1" w:rsidRPr="004F0B04" w:rsidRDefault="00385260" w:rsidP="004063C1">
      <w:pPr>
        <w:ind w:firstLineChars="100" w:firstLine="240"/>
        <w:jc w:val="left"/>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冷涼な気候を生かした高原野菜や標高・日照量を生かした花き</w:t>
      </w:r>
      <w:r w:rsidR="004063C1" w:rsidRPr="004F0B04">
        <w:rPr>
          <w:rFonts w:asciiTheme="majorEastAsia" w:eastAsiaTheme="majorEastAsia" w:hAnsiTheme="majorEastAsia" w:hint="eastAsia"/>
          <w:color w:val="000000" w:themeColor="text1"/>
          <w:sz w:val="24"/>
          <w:szCs w:val="24"/>
        </w:rPr>
        <w:t>等が盛んであり、担い手である地元既存</w:t>
      </w:r>
      <w:r w:rsidR="003455C2" w:rsidRPr="004F0B04">
        <w:rPr>
          <w:rFonts w:asciiTheme="majorEastAsia" w:eastAsiaTheme="majorEastAsia" w:hAnsiTheme="majorEastAsia" w:hint="eastAsia"/>
          <w:color w:val="000000" w:themeColor="text1"/>
          <w:sz w:val="24"/>
          <w:szCs w:val="24"/>
        </w:rPr>
        <w:t>農家</w:t>
      </w:r>
      <w:r w:rsidR="004063C1" w:rsidRPr="004F0B04">
        <w:rPr>
          <w:rFonts w:asciiTheme="majorEastAsia" w:eastAsiaTheme="majorEastAsia" w:hAnsiTheme="majorEastAsia" w:hint="eastAsia"/>
          <w:color w:val="000000" w:themeColor="text1"/>
          <w:sz w:val="24"/>
          <w:szCs w:val="24"/>
        </w:rPr>
        <w:t>や新規参入農家によって作付が増加傾向にある。またその他にも、直売所への出荷等、地産地消向けの野菜生産等も行われている。</w:t>
      </w:r>
    </w:p>
    <w:p w14:paraId="3B525EE4" w14:textId="6A8A91BE" w:rsidR="004063C1" w:rsidRPr="004F0B04" w:rsidRDefault="00B62369" w:rsidP="004063C1">
      <w:pPr>
        <w:jc w:val="left"/>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 xml:space="preserve">　</w:t>
      </w:r>
      <w:r w:rsidR="004063C1" w:rsidRPr="004F0B04">
        <w:rPr>
          <w:rFonts w:asciiTheme="majorEastAsia" w:eastAsiaTheme="majorEastAsia" w:hAnsiTheme="majorEastAsia" w:hint="eastAsia"/>
          <w:color w:val="000000" w:themeColor="text1"/>
          <w:sz w:val="24"/>
          <w:szCs w:val="24"/>
        </w:rPr>
        <w:t>高収益で競争力の高い作物やJA及び行政が推進・特産化を図る作物については「地域振興高収益作物」、地産地消向けの作物については「高収益作物」と位置づけ、作付面積の拡大を図る。</w:t>
      </w:r>
    </w:p>
    <w:p w14:paraId="3F15C8DF" w14:textId="34F724D5" w:rsidR="00385260" w:rsidRPr="004F0B04" w:rsidRDefault="00385260" w:rsidP="00846D0B">
      <w:pPr>
        <w:jc w:val="left"/>
        <w:rPr>
          <w:rFonts w:asciiTheme="majorEastAsia" w:eastAsiaTheme="majorEastAsia" w:hAnsiTheme="majorEastAsia"/>
          <w:color w:val="000000" w:themeColor="text1"/>
          <w:sz w:val="24"/>
          <w:szCs w:val="24"/>
        </w:rPr>
      </w:pPr>
    </w:p>
    <w:p w14:paraId="084CDA7F" w14:textId="77777777" w:rsidR="00A71197" w:rsidRPr="004F0B04" w:rsidRDefault="00A71197" w:rsidP="00846D0B">
      <w:pPr>
        <w:jc w:val="left"/>
        <w:rPr>
          <w:rFonts w:asciiTheme="majorEastAsia" w:eastAsiaTheme="majorEastAsia" w:hAnsiTheme="majorEastAsia"/>
          <w:color w:val="000000" w:themeColor="text1"/>
          <w:sz w:val="24"/>
          <w:szCs w:val="24"/>
        </w:rPr>
      </w:pPr>
    </w:p>
    <w:p w14:paraId="74642BAB" w14:textId="77777777" w:rsidR="00A71197" w:rsidRPr="004F0B04" w:rsidRDefault="00A71197" w:rsidP="00A71197">
      <w:pPr>
        <w:widowControl/>
        <w:jc w:val="left"/>
        <w:rPr>
          <w:rFonts w:asciiTheme="majorEastAsia" w:eastAsiaTheme="majorEastAsia" w:hAnsiTheme="majorEastAsia"/>
          <w:b/>
          <w:bCs/>
          <w:color w:val="000000" w:themeColor="text1"/>
          <w:sz w:val="28"/>
          <w:szCs w:val="28"/>
          <w:bdr w:val="single" w:sz="4" w:space="0" w:color="000000" w:frame="1"/>
        </w:rPr>
      </w:pPr>
      <w:r w:rsidRPr="004F0B04">
        <w:rPr>
          <w:rFonts w:asciiTheme="majorEastAsia" w:eastAsiaTheme="majorEastAsia" w:hAnsiTheme="majorEastAsia" w:hint="eastAsia"/>
          <w:b/>
          <w:bCs/>
          <w:color w:val="000000" w:themeColor="text1"/>
          <w:sz w:val="28"/>
          <w:szCs w:val="28"/>
          <w:bdr w:val="single" w:sz="4" w:space="0" w:color="000000" w:frame="1"/>
        </w:rPr>
        <w:t>５　作物ごとの作付予定面積等</w:t>
      </w:r>
      <w:r w:rsidRPr="004F0B04">
        <w:rPr>
          <w:rFonts w:asciiTheme="majorEastAsia" w:eastAsiaTheme="majorEastAsia" w:hAnsiTheme="majorEastAsia" w:hint="eastAsia"/>
          <w:color w:val="000000" w:themeColor="text1"/>
          <w:sz w:val="24"/>
          <w:szCs w:val="24"/>
        </w:rPr>
        <w:t xml:space="preserve">　～　</w:t>
      </w:r>
      <w:r w:rsidRPr="004F0B04">
        <w:rPr>
          <w:rFonts w:asciiTheme="majorEastAsia" w:eastAsiaTheme="majorEastAsia" w:hAnsiTheme="majorEastAsia" w:hint="eastAsia"/>
          <w:b/>
          <w:bCs/>
          <w:color w:val="000000" w:themeColor="text1"/>
          <w:sz w:val="28"/>
          <w:szCs w:val="28"/>
          <w:bdr w:val="single" w:sz="4" w:space="0" w:color="000000" w:frame="1"/>
        </w:rPr>
        <w:t xml:space="preserve">８　産地交付金の活用方法の明細　</w:t>
      </w:r>
    </w:p>
    <w:p w14:paraId="41EC458B" w14:textId="77777777" w:rsidR="00A71197" w:rsidRPr="004F0B04" w:rsidRDefault="00A71197" w:rsidP="00A71197">
      <w:pPr>
        <w:ind w:firstLineChars="100" w:firstLine="240"/>
        <w:jc w:val="left"/>
        <w:rPr>
          <w:rFonts w:asciiTheme="majorEastAsia" w:eastAsiaTheme="majorEastAsia" w:hAnsiTheme="majorEastAsia"/>
          <w:color w:val="000000" w:themeColor="text1"/>
          <w:sz w:val="24"/>
          <w:szCs w:val="24"/>
        </w:rPr>
      </w:pPr>
      <w:r w:rsidRPr="004F0B04">
        <w:rPr>
          <w:rFonts w:asciiTheme="majorEastAsia" w:eastAsiaTheme="majorEastAsia" w:hAnsiTheme="majorEastAsia" w:hint="eastAsia"/>
          <w:color w:val="000000" w:themeColor="text1"/>
          <w:sz w:val="24"/>
          <w:szCs w:val="24"/>
        </w:rPr>
        <w:t>別紙のとおり</w:t>
      </w:r>
    </w:p>
    <w:p w14:paraId="2034BA3E" w14:textId="77777777" w:rsidR="00A71197" w:rsidRPr="004F0B04" w:rsidRDefault="00A71197" w:rsidP="00A71197">
      <w:pPr>
        <w:snapToGrid w:val="0"/>
        <w:jc w:val="left"/>
        <w:rPr>
          <w:rFonts w:asciiTheme="majorEastAsia" w:eastAsiaTheme="majorEastAsia" w:hAnsiTheme="majorEastAsia"/>
          <w:color w:val="000000" w:themeColor="text1"/>
          <w:sz w:val="20"/>
          <w:szCs w:val="20"/>
        </w:rPr>
      </w:pPr>
    </w:p>
    <w:p w14:paraId="21D9A0B6" w14:textId="77777777" w:rsidR="00A71197" w:rsidRPr="004F0B04" w:rsidRDefault="00A71197" w:rsidP="00A71197">
      <w:pPr>
        <w:snapToGrid w:val="0"/>
        <w:ind w:left="426" w:hangingChars="213" w:hanging="426"/>
        <w:jc w:val="left"/>
        <w:rPr>
          <w:rFonts w:asciiTheme="majorEastAsia" w:eastAsiaTheme="majorEastAsia" w:hAnsiTheme="majorEastAsia"/>
          <w:color w:val="000000" w:themeColor="text1"/>
          <w:sz w:val="20"/>
          <w:szCs w:val="20"/>
        </w:rPr>
      </w:pPr>
      <w:r w:rsidRPr="004F0B04">
        <w:rPr>
          <w:rFonts w:asciiTheme="majorEastAsia" w:eastAsiaTheme="majorEastAsia" w:hAnsiTheme="majorEastAsia" w:hint="eastAsia"/>
          <w:color w:val="000000" w:themeColor="text1"/>
          <w:sz w:val="20"/>
          <w:szCs w:val="20"/>
        </w:rPr>
        <w:t xml:space="preserve">　※　農業再生協議会の構成員一覧（会員名簿）を添付してください。</w:t>
      </w:r>
    </w:p>
    <w:p w14:paraId="3CDFE515" w14:textId="77777777" w:rsidR="00A71197" w:rsidRPr="004F0B04" w:rsidRDefault="00A71197" w:rsidP="00846D0B">
      <w:pPr>
        <w:jc w:val="left"/>
        <w:rPr>
          <w:rFonts w:asciiTheme="majorEastAsia" w:eastAsiaTheme="majorEastAsia" w:hAnsiTheme="majorEastAsia"/>
          <w:color w:val="000000" w:themeColor="text1"/>
          <w:sz w:val="24"/>
          <w:szCs w:val="24"/>
        </w:rPr>
      </w:pPr>
    </w:p>
    <w:sectPr w:rsidR="00A71197" w:rsidRPr="004F0B04" w:rsidSect="009D7BFB">
      <w:footerReference w:type="first" r:id="rId10"/>
      <w:pgSz w:w="11906" w:h="16838" w:code="9"/>
      <w:pgMar w:top="851" w:right="1134" w:bottom="794" w:left="1134" w:header="0" w:footer="0" w:gutter="0"/>
      <w:pgNumType w:fmt="decimalFullWidth" w:start="4"/>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45671" w14:textId="77777777" w:rsidR="00CF3010" w:rsidRDefault="00CF3010" w:rsidP="004E3CA5">
      <w:r>
        <w:separator/>
      </w:r>
    </w:p>
  </w:endnote>
  <w:endnote w:type="continuationSeparator" w:id="0">
    <w:p w14:paraId="4E883812" w14:textId="77777777" w:rsidR="00CF3010" w:rsidRDefault="00CF3010"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115814"/>
      <w:docPartObj>
        <w:docPartGallery w:val="Page Numbers (Bottom of Page)"/>
        <w:docPartUnique/>
      </w:docPartObj>
    </w:sdtPr>
    <w:sdtEndPr/>
    <w:sdtContent>
      <w:p w14:paraId="6A868A02" w14:textId="77777777" w:rsidR="00B34FE4" w:rsidRDefault="00B34FE4">
        <w:pPr>
          <w:pStyle w:val="a5"/>
          <w:jc w:val="center"/>
        </w:pPr>
        <w:r w:rsidRPr="00B34FE4">
          <w:rPr>
            <w:rFonts w:asciiTheme="majorEastAsia" w:eastAsiaTheme="majorEastAsia" w:hAnsiTheme="majorEastAsia"/>
            <w:sz w:val="36"/>
            <w:szCs w:val="36"/>
          </w:rPr>
          <w:fldChar w:fldCharType="begin"/>
        </w:r>
        <w:r w:rsidRPr="00B34FE4">
          <w:rPr>
            <w:rFonts w:asciiTheme="majorEastAsia" w:eastAsiaTheme="majorEastAsia" w:hAnsiTheme="majorEastAsia"/>
            <w:sz w:val="36"/>
            <w:szCs w:val="36"/>
          </w:rPr>
          <w:instrText>PAGE   \* MERGEFORMAT</w:instrText>
        </w:r>
        <w:r w:rsidRPr="00B34FE4">
          <w:rPr>
            <w:rFonts w:asciiTheme="majorEastAsia" w:eastAsiaTheme="majorEastAsia" w:hAnsiTheme="majorEastAsia"/>
            <w:sz w:val="36"/>
            <w:szCs w:val="36"/>
          </w:rPr>
          <w:fldChar w:fldCharType="separate"/>
        </w:r>
        <w:r w:rsidRPr="00B34FE4">
          <w:rPr>
            <w:rFonts w:asciiTheme="majorEastAsia" w:eastAsiaTheme="majorEastAsia" w:hAnsiTheme="majorEastAsia"/>
            <w:noProof/>
            <w:sz w:val="36"/>
            <w:szCs w:val="36"/>
            <w:lang w:val="ja-JP"/>
          </w:rPr>
          <w:t>1</w:t>
        </w:r>
        <w:r w:rsidRPr="00B34FE4">
          <w:rPr>
            <w:rFonts w:asciiTheme="majorEastAsia" w:eastAsiaTheme="majorEastAsia" w:hAnsiTheme="majorEastAsia"/>
            <w:sz w:val="36"/>
            <w:szCs w:val="36"/>
          </w:rPr>
          <w:fldChar w:fldCharType="end"/>
        </w:r>
      </w:p>
    </w:sdtContent>
  </w:sdt>
  <w:p w14:paraId="4669589A" w14:textId="77777777" w:rsidR="00B34FE4" w:rsidRDefault="00B34F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431AB" w14:textId="77777777" w:rsidR="00CF3010" w:rsidRDefault="00CF3010" w:rsidP="004E3CA5">
      <w:r>
        <w:separator/>
      </w:r>
    </w:p>
  </w:footnote>
  <w:footnote w:type="continuationSeparator" w:id="0">
    <w:p w14:paraId="0F4FC0BC" w14:textId="77777777" w:rsidR="00CF3010" w:rsidRDefault="00CF3010"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2C4"/>
    <w:rsid w:val="00012AA3"/>
    <w:rsid w:val="00025667"/>
    <w:rsid w:val="000311A0"/>
    <w:rsid w:val="00032AD3"/>
    <w:rsid w:val="00051248"/>
    <w:rsid w:val="00073C43"/>
    <w:rsid w:val="0007627A"/>
    <w:rsid w:val="000770ED"/>
    <w:rsid w:val="00080E18"/>
    <w:rsid w:val="00081471"/>
    <w:rsid w:val="00082A5B"/>
    <w:rsid w:val="00090747"/>
    <w:rsid w:val="00090C98"/>
    <w:rsid w:val="00094E0C"/>
    <w:rsid w:val="000A7368"/>
    <w:rsid w:val="000B7A65"/>
    <w:rsid w:val="000E1FDD"/>
    <w:rsid w:val="000E7E4C"/>
    <w:rsid w:val="001101D5"/>
    <w:rsid w:val="00126B5E"/>
    <w:rsid w:val="00127755"/>
    <w:rsid w:val="00136229"/>
    <w:rsid w:val="00136B85"/>
    <w:rsid w:val="0014412E"/>
    <w:rsid w:val="00144150"/>
    <w:rsid w:val="00144225"/>
    <w:rsid w:val="001664E9"/>
    <w:rsid w:val="00182D58"/>
    <w:rsid w:val="00184612"/>
    <w:rsid w:val="001A1A78"/>
    <w:rsid w:val="001A1D94"/>
    <w:rsid w:val="001A3E6B"/>
    <w:rsid w:val="001A52C4"/>
    <w:rsid w:val="001B57A8"/>
    <w:rsid w:val="001B6BF9"/>
    <w:rsid w:val="001C1D9D"/>
    <w:rsid w:val="001D4076"/>
    <w:rsid w:val="001F4D9F"/>
    <w:rsid w:val="001F5053"/>
    <w:rsid w:val="0021448B"/>
    <w:rsid w:val="00217F8C"/>
    <w:rsid w:val="002222A5"/>
    <w:rsid w:val="00241299"/>
    <w:rsid w:val="0025431D"/>
    <w:rsid w:val="002549BB"/>
    <w:rsid w:val="00255EA2"/>
    <w:rsid w:val="00256148"/>
    <w:rsid w:val="00271403"/>
    <w:rsid w:val="002715B3"/>
    <w:rsid w:val="0029042F"/>
    <w:rsid w:val="00290CB5"/>
    <w:rsid w:val="002928F2"/>
    <w:rsid w:val="002A7644"/>
    <w:rsid w:val="002F6813"/>
    <w:rsid w:val="002F6B43"/>
    <w:rsid w:val="0030502A"/>
    <w:rsid w:val="00330A60"/>
    <w:rsid w:val="00331572"/>
    <w:rsid w:val="0033541D"/>
    <w:rsid w:val="00336377"/>
    <w:rsid w:val="00336B18"/>
    <w:rsid w:val="003455C2"/>
    <w:rsid w:val="00346E4B"/>
    <w:rsid w:val="00384E81"/>
    <w:rsid w:val="00385219"/>
    <w:rsid w:val="00385260"/>
    <w:rsid w:val="003A4789"/>
    <w:rsid w:val="003B284A"/>
    <w:rsid w:val="003C2BAE"/>
    <w:rsid w:val="003C6098"/>
    <w:rsid w:val="003E34F3"/>
    <w:rsid w:val="003F5975"/>
    <w:rsid w:val="003F7C6C"/>
    <w:rsid w:val="004060B9"/>
    <w:rsid w:val="004063C1"/>
    <w:rsid w:val="00406915"/>
    <w:rsid w:val="00411CBD"/>
    <w:rsid w:val="004157BD"/>
    <w:rsid w:val="00434FCF"/>
    <w:rsid w:val="00441CCD"/>
    <w:rsid w:val="00442889"/>
    <w:rsid w:val="00453619"/>
    <w:rsid w:val="0045429A"/>
    <w:rsid w:val="00455502"/>
    <w:rsid w:val="0046357D"/>
    <w:rsid w:val="00464878"/>
    <w:rsid w:val="004832D2"/>
    <w:rsid w:val="00483D40"/>
    <w:rsid w:val="004852B7"/>
    <w:rsid w:val="00496198"/>
    <w:rsid w:val="004C3B78"/>
    <w:rsid w:val="004E2F51"/>
    <w:rsid w:val="004E3ABA"/>
    <w:rsid w:val="004E3CA5"/>
    <w:rsid w:val="004F0260"/>
    <w:rsid w:val="004F0B04"/>
    <w:rsid w:val="004F1515"/>
    <w:rsid w:val="004F1C7E"/>
    <w:rsid w:val="004F39E0"/>
    <w:rsid w:val="004F773E"/>
    <w:rsid w:val="00502FCE"/>
    <w:rsid w:val="00511053"/>
    <w:rsid w:val="005267DA"/>
    <w:rsid w:val="00543B6A"/>
    <w:rsid w:val="0054794A"/>
    <w:rsid w:val="00551E05"/>
    <w:rsid w:val="00591220"/>
    <w:rsid w:val="005940B7"/>
    <w:rsid w:val="005A10BE"/>
    <w:rsid w:val="005A1FEA"/>
    <w:rsid w:val="005A4B5F"/>
    <w:rsid w:val="005A53B9"/>
    <w:rsid w:val="005B14CA"/>
    <w:rsid w:val="005D405E"/>
    <w:rsid w:val="005E4C80"/>
    <w:rsid w:val="005F7584"/>
    <w:rsid w:val="006049EE"/>
    <w:rsid w:val="00607E97"/>
    <w:rsid w:val="00613546"/>
    <w:rsid w:val="00616FA9"/>
    <w:rsid w:val="00623562"/>
    <w:rsid w:val="006254D6"/>
    <w:rsid w:val="00634AB3"/>
    <w:rsid w:val="0064725A"/>
    <w:rsid w:val="006504AB"/>
    <w:rsid w:val="00651434"/>
    <w:rsid w:val="00653581"/>
    <w:rsid w:val="0065487F"/>
    <w:rsid w:val="00661A70"/>
    <w:rsid w:val="006675E6"/>
    <w:rsid w:val="006726B1"/>
    <w:rsid w:val="006731B4"/>
    <w:rsid w:val="00680458"/>
    <w:rsid w:val="00681DAE"/>
    <w:rsid w:val="006850F0"/>
    <w:rsid w:val="006B3F88"/>
    <w:rsid w:val="006C0798"/>
    <w:rsid w:val="006D3229"/>
    <w:rsid w:val="006E6B78"/>
    <w:rsid w:val="006F0180"/>
    <w:rsid w:val="006F16B5"/>
    <w:rsid w:val="00723A26"/>
    <w:rsid w:val="00737FE1"/>
    <w:rsid w:val="00746F39"/>
    <w:rsid w:val="00766741"/>
    <w:rsid w:val="00767531"/>
    <w:rsid w:val="00774FAB"/>
    <w:rsid w:val="00780D64"/>
    <w:rsid w:val="00794B80"/>
    <w:rsid w:val="007A2A3B"/>
    <w:rsid w:val="007B3332"/>
    <w:rsid w:val="007C0312"/>
    <w:rsid w:val="007D1F7D"/>
    <w:rsid w:val="007F2DE8"/>
    <w:rsid w:val="00802250"/>
    <w:rsid w:val="00812D6E"/>
    <w:rsid w:val="00813496"/>
    <w:rsid w:val="00820BB1"/>
    <w:rsid w:val="00820D21"/>
    <w:rsid w:val="00831432"/>
    <w:rsid w:val="0083776C"/>
    <w:rsid w:val="00843375"/>
    <w:rsid w:val="008450B4"/>
    <w:rsid w:val="0084603D"/>
    <w:rsid w:val="00846D0B"/>
    <w:rsid w:val="00853BDD"/>
    <w:rsid w:val="008656CF"/>
    <w:rsid w:val="00867693"/>
    <w:rsid w:val="008778F2"/>
    <w:rsid w:val="00884523"/>
    <w:rsid w:val="008933BB"/>
    <w:rsid w:val="008A196F"/>
    <w:rsid w:val="008A4C3A"/>
    <w:rsid w:val="008C00F4"/>
    <w:rsid w:val="008D1F5C"/>
    <w:rsid w:val="008F4AAB"/>
    <w:rsid w:val="0090035A"/>
    <w:rsid w:val="009067D1"/>
    <w:rsid w:val="009260FD"/>
    <w:rsid w:val="00927C94"/>
    <w:rsid w:val="00930837"/>
    <w:rsid w:val="00947E85"/>
    <w:rsid w:val="009510EC"/>
    <w:rsid w:val="00974C15"/>
    <w:rsid w:val="009A1965"/>
    <w:rsid w:val="009C3233"/>
    <w:rsid w:val="009D13C3"/>
    <w:rsid w:val="009D7BFB"/>
    <w:rsid w:val="009E2451"/>
    <w:rsid w:val="009E5B47"/>
    <w:rsid w:val="009E7DFB"/>
    <w:rsid w:val="00A03B22"/>
    <w:rsid w:val="00A16357"/>
    <w:rsid w:val="00A229D3"/>
    <w:rsid w:val="00A30F09"/>
    <w:rsid w:val="00A71197"/>
    <w:rsid w:val="00A723F4"/>
    <w:rsid w:val="00A91E8B"/>
    <w:rsid w:val="00AA4FC2"/>
    <w:rsid w:val="00AB2471"/>
    <w:rsid w:val="00AB686A"/>
    <w:rsid w:val="00AC614B"/>
    <w:rsid w:val="00AD525C"/>
    <w:rsid w:val="00AF1802"/>
    <w:rsid w:val="00B00DCF"/>
    <w:rsid w:val="00B016A3"/>
    <w:rsid w:val="00B34FE4"/>
    <w:rsid w:val="00B47F46"/>
    <w:rsid w:val="00B50B47"/>
    <w:rsid w:val="00B60220"/>
    <w:rsid w:val="00B62369"/>
    <w:rsid w:val="00B6238D"/>
    <w:rsid w:val="00B70C13"/>
    <w:rsid w:val="00B7519E"/>
    <w:rsid w:val="00B853C5"/>
    <w:rsid w:val="00B86163"/>
    <w:rsid w:val="00B95C7A"/>
    <w:rsid w:val="00BC3B7B"/>
    <w:rsid w:val="00BD07A0"/>
    <w:rsid w:val="00BD5FAC"/>
    <w:rsid w:val="00BE49CE"/>
    <w:rsid w:val="00BF6280"/>
    <w:rsid w:val="00C160B1"/>
    <w:rsid w:val="00C30AAD"/>
    <w:rsid w:val="00C41348"/>
    <w:rsid w:val="00C434C7"/>
    <w:rsid w:val="00C45EEE"/>
    <w:rsid w:val="00C47914"/>
    <w:rsid w:val="00C61625"/>
    <w:rsid w:val="00C61E88"/>
    <w:rsid w:val="00C8200C"/>
    <w:rsid w:val="00C95228"/>
    <w:rsid w:val="00C96CA1"/>
    <w:rsid w:val="00CA1A45"/>
    <w:rsid w:val="00CA33FC"/>
    <w:rsid w:val="00CC0A03"/>
    <w:rsid w:val="00CC729D"/>
    <w:rsid w:val="00CF1BEF"/>
    <w:rsid w:val="00CF3010"/>
    <w:rsid w:val="00D0136F"/>
    <w:rsid w:val="00D03205"/>
    <w:rsid w:val="00D06217"/>
    <w:rsid w:val="00D53428"/>
    <w:rsid w:val="00D53616"/>
    <w:rsid w:val="00D80B55"/>
    <w:rsid w:val="00D87191"/>
    <w:rsid w:val="00D91F97"/>
    <w:rsid w:val="00D93A92"/>
    <w:rsid w:val="00D94C56"/>
    <w:rsid w:val="00D97BED"/>
    <w:rsid w:val="00DA5E47"/>
    <w:rsid w:val="00DB422D"/>
    <w:rsid w:val="00DE02D1"/>
    <w:rsid w:val="00DE5327"/>
    <w:rsid w:val="00DE55DE"/>
    <w:rsid w:val="00DE64F4"/>
    <w:rsid w:val="00E07DFC"/>
    <w:rsid w:val="00E20044"/>
    <w:rsid w:val="00E2165C"/>
    <w:rsid w:val="00E21E3E"/>
    <w:rsid w:val="00E27A8C"/>
    <w:rsid w:val="00E36505"/>
    <w:rsid w:val="00E41F39"/>
    <w:rsid w:val="00E4403D"/>
    <w:rsid w:val="00E44ECA"/>
    <w:rsid w:val="00E4571A"/>
    <w:rsid w:val="00E468BE"/>
    <w:rsid w:val="00E61F30"/>
    <w:rsid w:val="00E63101"/>
    <w:rsid w:val="00E64165"/>
    <w:rsid w:val="00E75957"/>
    <w:rsid w:val="00E85AF7"/>
    <w:rsid w:val="00E870A6"/>
    <w:rsid w:val="00E90DF0"/>
    <w:rsid w:val="00EA1FE9"/>
    <w:rsid w:val="00EA6923"/>
    <w:rsid w:val="00EC623A"/>
    <w:rsid w:val="00ED1063"/>
    <w:rsid w:val="00EF7988"/>
    <w:rsid w:val="00F00727"/>
    <w:rsid w:val="00F3220D"/>
    <w:rsid w:val="00F43591"/>
    <w:rsid w:val="00F50818"/>
    <w:rsid w:val="00F70799"/>
    <w:rsid w:val="00F77DB3"/>
    <w:rsid w:val="00FA0754"/>
    <w:rsid w:val="00FB306B"/>
    <w:rsid w:val="00FB667C"/>
    <w:rsid w:val="00FD489D"/>
    <w:rsid w:val="00FE05BE"/>
    <w:rsid w:val="00FE21EA"/>
    <w:rsid w:val="00FE75C2"/>
    <w:rsid w:val="00FF12D9"/>
    <w:rsid w:val="00FF16D4"/>
    <w:rsid w:val="00FF192C"/>
    <w:rsid w:val="00FF3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8EED0A"/>
  <w15:docId w15:val="{1F2C4B64-07FA-48BB-ACA4-6EE06AA3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D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2C4"/>
    <w:pPr>
      <w:tabs>
        <w:tab w:val="center" w:pos="4252"/>
        <w:tab w:val="right" w:pos="8504"/>
      </w:tabs>
      <w:snapToGrid w:val="0"/>
    </w:pPr>
    <w:rPr>
      <w:rFonts w:ascii="ＭＳ ゴシック" w:eastAsia="ＭＳ ゴシック"/>
      <w:sz w:val="24"/>
    </w:rPr>
  </w:style>
  <w:style w:type="character" w:customStyle="1" w:styleId="a4">
    <w:name w:val="ヘッダー (文字)"/>
    <w:basedOn w:val="a0"/>
    <w:link w:val="a3"/>
    <w:uiPriority w:val="99"/>
    <w:rsid w:val="001A52C4"/>
    <w:rPr>
      <w:rFonts w:ascii="ＭＳ ゴシック" w:eastAsia="ＭＳ ゴシック"/>
      <w:sz w:val="24"/>
    </w:rPr>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Balloon Text"/>
    <w:basedOn w:val="a"/>
    <w:link w:val="a8"/>
    <w:uiPriority w:val="99"/>
    <w:semiHidden/>
    <w:unhideWhenUsed/>
    <w:rsid w:val="009308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0837"/>
    <w:rPr>
      <w:rFonts w:asciiTheme="majorHAnsi" w:eastAsiaTheme="majorEastAsia" w:hAnsiTheme="majorHAnsi" w:cstheme="majorBidi"/>
      <w:sz w:val="18"/>
      <w:szCs w:val="18"/>
    </w:rPr>
  </w:style>
  <w:style w:type="paragraph" w:customStyle="1" w:styleId="a9">
    <w:name w:val="標準(太郎文書スタイル)"/>
    <w:uiPriority w:val="99"/>
    <w:rsid w:val="00930837"/>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table" w:styleId="aa">
    <w:name w:val="Table Grid"/>
    <w:basedOn w:val="a1"/>
    <w:uiPriority w:val="59"/>
    <w:rsid w:val="00E7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16FA9"/>
    <w:rPr>
      <w:sz w:val="18"/>
      <w:szCs w:val="18"/>
    </w:rPr>
  </w:style>
  <w:style w:type="paragraph" w:styleId="ac">
    <w:name w:val="annotation text"/>
    <w:basedOn w:val="a"/>
    <w:link w:val="ad"/>
    <w:uiPriority w:val="99"/>
    <w:semiHidden/>
    <w:unhideWhenUsed/>
    <w:rsid w:val="00616FA9"/>
    <w:pPr>
      <w:jc w:val="left"/>
    </w:pPr>
  </w:style>
  <w:style w:type="character" w:customStyle="1" w:styleId="ad">
    <w:name w:val="コメント文字列 (文字)"/>
    <w:basedOn w:val="a0"/>
    <w:link w:val="ac"/>
    <w:uiPriority w:val="99"/>
    <w:semiHidden/>
    <w:rsid w:val="00616FA9"/>
  </w:style>
  <w:style w:type="paragraph" w:styleId="ae">
    <w:name w:val="annotation subject"/>
    <w:basedOn w:val="ac"/>
    <w:next w:val="ac"/>
    <w:link w:val="af"/>
    <w:uiPriority w:val="99"/>
    <w:semiHidden/>
    <w:unhideWhenUsed/>
    <w:rsid w:val="00616FA9"/>
    <w:rPr>
      <w:b/>
      <w:bCs/>
    </w:rPr>
  </w:style>
  <w:style w:type="character" w:customStyle="1" w:styleId="af">
    <w:name w:val="コメント内容 (文字)"/>
    <w:basedOn w:val="ad"/>
    <w:link w:val="ae"/>
    <w:uiPriority w:val="99"/>
    <w:semiHidden/>
    <w:rsid w:val="00616FA9"/>
    <w:rPr>
      <w:b/>
      <w:bCs/>
    </w:rPr>
  </w:style>
  <w:style w:type="paragraph" w:styleId="af0">
    <w:name w:val="No Spacing"/>
    <w:uiPriority w:val="1"/>
    <w:qFormat/>
    <w:rsid w:val="00C9522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2434">
      <w:bodyDiv w:val="1"/>
      <w:marLeft w:val="0"/>
      <w:marRight w:val="0"/>
      <w:marTop w:val="0"/>
      <w:marBottom w:val="0"/>
      <w:divBdr>
        <w:top w:val="none" w:sz="0" w:space="0" w:color="auto"/>
        <w:left w:val="none" w:sz="0" w:space="0" w:color="auto"/>
        <w:bottom w:val="none" w:sz="0" w:space="0" w:color="auto"/>
        <w:right w:val="none" w:sz="0" w:space="0" w:color="auto"/>
      </w:divBdr>
    </w:div>
    <w:div w:id="475755874">
      <w:bodyDiv w:val="1"/>
      <w:marLeft w:val="0"/>
      <w:marRight w:val="0"/>
      <w:marTop w:val="0"/>
      <w:marBottom w:val="0"/>
      <w:divBdr>
        <w:top w:val="none" w:sz="0" w:space="0" w:color="auto"/>
        <w:left w:val="none" w:sz="0" w:space="0" w:color="auto"/>
        <w:bottom w:val="none" w:sz="0" w:space="0" w:color="auto"/>
        <w:right w:val="none" w:sz="0" w:space="0" w:color="auto"/>
      </w:divBdr>
    </w:div>
    <w:div w:id="508718857">
      <w:bodyDiv w:val="1"/>
      <w:marLeft w:val="0"/>
      <w:marRight w:val="0"/>
      <w:marTop w:val="0"/>
      <w:marBottom w:val="0"/>
      <w:divBdr>
        <w:top w:val="none" w:sz="0" w:space="0" w:color="auto"/>
        <w:left w:val="none" w:sz="0" w:space="0" w:color="auto"/>
        <w:bottom w:val="none" w:sz="0" w:space="0" w:color="auto"/>
        <w:right w:val="none" w:sz="0" w:space="0" w:color="auto"/>
      </w:divBdr>
    </w:div>
    <w:div w:id="1101998662">
      <w:bodyDiv w:val="1"/>
      <w:marLeft w:val="0"/>
      <w:marRight w:val="0"/>
      <w:marTop w:val="0"/>
      <w:marBottom w:val="0"/>
      <w:divBdr>
        <w:top w:val="none" w:sz="0" w:space="0" w:color="auto"/>
        <w:left w:val="none" w:sz="0" w:space="0" w:color="auto"/>
        <w:bottom w:val="none" w:sz="0" w:space="0" w:color="auto"/>
        <w:right w:val="none" w:sz="0" w:space="0" w:color="auto"/>
      </w:divBdr>
    </w:div>
    <w:div w:id="1235894773">
      <w:bodyDiv w:val="1"/>
      <w:marLeft w:val="0"/>
      <w:marRight w:val="0"/>
      <w:marTop w:val="0"/>
      <w:marBottom w:val="0"/>
      <w:divBdr>
        <w:top w:val="none" w:sz="0" w:space="0" w:color="auto"/>
        <w:left w:val="none" w:sz="0" w:space="0" w:color="auto"/>
        <w:bottom w:val="none" w:sz="0" w:space="0" w:color="auto"/>
        <w:right w:val="none" w:sz="0" w:space="0" w:color="auto"/>
      </w:divBdr>
    </w:div>
    <w:div w:id="155215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0BCAD449F5DD848BF4614268CB636F8" ma:contentTypeVersion="2" ma:contentTypeDescription="新しいドキュメントを作成します。" ma:contentTypeScope="" ma:versionID="ebcbc3eecaaa72cba635a4500730c4d7">
  <xsd:schema xmlns:xsd="http://www.w3.org/2001/XMLSchema" xmlns:xs="http://www.w3.org/2001/XMLSchema" xmlns:p="http://schemas.microsoft.com/office/2006/metadata/properties" xmlns:ns2="6aa102ab-b56b-4b7d-9c2e-c0092be2cf72" targetNamespace="http://schemas.microsoft.com/office/2006/metadata/properties" ma:root="true" ma:fieldsID="72d582677d2a0fb7c9ac650b42676ced" ns2:_="">
    <xsd:import namespace="6aa102ab-b56b-4b7d-9c2e-c0092be2cf7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102ab-b56b-4b7d-9c2e-c0092be2cf7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71922-3349-4D1B-BE3B-906DB1207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BC5ABB-EECF-49FB-B33F-9B830820C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102ab-b56b-4b7d-9c2e-c0092be2c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F6B198-9824-4700-88D9-AAAAB7EF0E01}">
  <ds:schemaRefs>
    <ds:schemaRef ds:uri="http://schemas.microsoft.com/sharepoint/v3/contenttype/forms"/>
  </ds:schemaRefs>
</ds:datastoreItem>
</file>

<file path=customXml/itemProps4.xml><?xml version="1.0" encoding="utf-8"?>
<ds:datastoreItem xmlns:ds="http://schemas.openxmlformats.org/officeDocument/2006/customXml" ds:itemID="{0B177FAF-2368-4851-8570-B094D44C0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4104</TotalTime>
  <Pages>3</Pages>
  <Words>405</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Windows ユーザー</cp:lastModifiedBy>
  <cp:revision>167</cp:revision>
  <cp:lastPrinted>2021-05-31T00:22:00Z</cp:lastPrinted>
  <dcterms:created xsi:type="dcterms:W3CDTF">2016-03-22T09:24:00Z</dcterms:created>
  <dcterms:modified xsi:type="dcterms:W3CDTF">2024-01-08T03:00:00Z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0x01010090BCAD449F5DD848BF4614268CB636F8</vt:lpwstr>
  </property>
</Properties>
</file>