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ＭＳ 明朝" w:hAnsi="ＭＳ 明朝" w:eastAsia="ＭＳ 明朝" w:cs="ＭＳ ゴシック" w:asciiTheme="minorEastAsia" w:eastAsiaTheme="minorEastAsia" w:hAnsiTheme="minorEastAsia"/>
          <w:b/>
          <w:b/>
          <w:sz w:val="32"/>
          <w:szCs w:val="32"/>
        </w:rPr>
      </w:pPr>
      <w:r>
        <w:rPr>
          <w:rFonts w:ascii="ＭＳ 明朝" w:hAnsi="ＭＳ 明朝" w:cs="ＭＳ ゴシック" w:asciiTheme="minorEastAsia" w:hAnsiTheme="minorEastAsia"/>
          <w:b/>
          <w:sz w:val="32"/>
          <w:szCs w:val="32"/>
        </w:rPr>
        <w:t>令和５年度甲種防火管理再講習会</w:t>
      </w:r>
    </w:p>
    <w:p>
      <w:pPr>
        <w:pStyle w:val="Default"/>
        <w:jc w:val="center"/>
        <w:rPr>
          <w:rFonts w:ascii="ＭＳ 明朝" w:hAnsi="ＭＳ 明朝" w:eastAsia="ＭＳ 明朝" w:cs="ＭＳ ゴシック" w:asciiTheme="minorEastAsia" w:eastAsiaTheme="minorEastAsia" w:hAnsiTheme="minorEastAsia"/>
          <w:b/>
          <w:b/>
          <w:sz w:val="32"/>
          <w:szCs w:val="32"/>
        </w:rPr>
      </w:pPr>
      <w:r>
        <w:rPr>
          <w:rFonts w:eastAsia="ＭＳ 明朝" w:cs="ＭＳ ゴシック" w:eastAsiaTheme="minorEastAsia"/>
          <w:b/>
          <w:sz w:val="32"/>
          <w:szCs w:val="32"/>
        </w:rPr>
      </w:r>
    </w:p>
    <w:p>
      <w:pPr>
        <w:pStyle w:val="Default"/>
        <w:ind w:firstLine="241"/>
        <w:rPr/>
      </w:pPr>
      <w:r>
        <w:rPr>
          <w:rFonts w:ascii="ＭＳ 明朝" w:hAnsi="ＭＳ 明朝" w:cs="ＭＳ ゴシック" w:asciiTheme="minorEastAsia" w:hAnsiTheme="minorEastAsia"/>
          <w:b/>
          <w:color w:val="auto"/>
        </w:rPr>
        <w:t>現在、</w:t>
      </w:r>
      <w:r>
        <w:rPr>
          <w:rFonts w:ascii="ＭＳ 明朝" w:hAnsi="ＭＳ 明朝" w:cs="ＭＳ ゴシック" w:asciiTheme="minorEastAsia" w:hAnsiTheme="minorEastAsia"/>
          <w:b/>
        </w:rPr>
        <w:t>特定用途防火対象物（旅館、店舗等）で収容人員が</w:t>
      </w:r>
      <w:r>
        <w:rPr>
          <w:rFonts w:eastAsia="ＭＳ 明朝" w:cs="ＭＳ ゴシック" w:eastAsiaTheme="minorEastAsia"/>
          <w:b/>
        </w:rPr>
        <w:t>300</w:t>
      </w:r>
      <w:r>
        <w:rPr>
          <w:rFonts w:ascii="ＭＳ 明朝" w:hAnsi="ＭＳ 明朝" w:cs="ＭＳ ゴシック" w:asciiTheme="minorEastAsia" w:hAnsiTheme="minorEastAsia"/>
          <w:b/>
        </w:rPr>
        <w:t>人以上の建物に選任されている防火管理者の方（５年に１度受講）</w:t>
      </w:r>
    </w:p>
    <w:p>
      <w:pPr>
        <w:pStyle w:val="Default"/>
        <w:rPr>
          <w:rFonts w:ascii="ＭＳ 明朝" w:hAnsi="ＭＳ 明朝" w:eastAsia="ＭＳ 明朝" w:cs="ＭＳ ゴシック" w:asciiTheme="minorEastAsia" w:eastAsiaTheme="minorEastAsia" w:hAnsiTheme="minorEastAsia"/>
          <w:b/>
          <w:b/>
        </w:rPr>
      </w:pPr>
      <w:r>
        <w:rPr>
          <w:rFonts w:eastAsia="ＭＳ 明朝" w:cs="ＭＳ ゴシック" w:eastAsiaTheme="minorEastAsia"/>
          <w:b/>
        </w:rPr>
      </w:r>
    </w:p>
    <w:p>
      <w:pPr>
        <w:pStyle w:val="Default"/>
        <w:ind w:firstLine="241"/>
        <w:rPr>
          <w:rFonts w:ascii="ＭＳ 明朝" w:hAnsi="ＭＳ 明朝" w:eastAsia="ＭＳ 明朝" w:cs="ＭＳ ゴシック" w:asciiTheme="minorEastAsia" w:eastAsiaTheme="minorEastAsia" w:hAnsiTheme="minorEastAsia"/>
          <w:b/>
          <w:b/>
        </w:rPr>
      </w:pPr>
      <w:r>
        <w:rPr>
          <w:rFonts w:ascii="ＭＳ 明朝" w:hAnsi="ＭＳ 明朝" w:cs="ＭＳ ゴシック" w:asciiTheme="minorEastAsia" w:hAnsiTheme="minorEastAsia"/>
          <w:b/>
        </w:rPr>
        <w:t xml:space="preserve">受講料 一人 </w:t>
      </w:r>
      <w:r>
        <w:rPr>
          <w:rFonts w:eastAsia="ＭＳ 明朝" w:cs="ＭＳ ゴシック" w:eastAsiaTheme="minorEastAsia"/>
          <w:b/>
        </w:rPr>
        <w:t>1,800</w:t>
      </w:r>
      <w:r>
        <w:rPr>
          <w:rFonts w:ascii="ＭＳ 明朝" w:hAnsi="ＭＳ 明朝" w:cs="ＭＳ ゴシック" w:asciiTheme="minorEastAsia" w:hAnsiTheme="minorEastAsia"/>
          <w:b/>
        </w:rPr>
        <w:t>円《内訳：テキスト代</w:t>
      </w:r>
      <w:r>
        <w:rPr>
          <w:rFonts w:eastAsia="ＭＳ 明朝" w:cs="ＭＳ ゴシック" w:eastAsiaTheme="minorEastAsia"/>
          <w:b/>
        </w:rPr>
        <w:t>1,500</w:t>
      </w:r>
      <w:r>
        <w:rPr>
          <w:rFonts w:ascii="ＭＳ 明朝" w:hAnsi="ＭＳ 明朝" w:cs="ＭＳ ゴシック" w:asciiTheme="minorEastAsia" w:hAnsiTheme="minorEastAsia"/>
          <w:b/>
        </w:rPr>
        <w:t>円、修了証発行代</w:t>
      </w:r>
      <w:r>
        <w:rPr>
          <w:rFonts w:eastAsia="ＭＳ 明朝" w:cs="ＭＳ ゴシック" w:eastAsiaTheme="minorEastAsia"/>
          <w:b/>
        </w:rPr>
        <w:t>300</w:t>
      </w:r>
      <w:r>
        <w:rPr>
          <w:rFonts w:ascii="ＭＳ 明朝" w:hAnsi="ＭＳ 明朝" w:cs="ＭＳ ゴシック" w:asciiTheme="minorEastAsia" w:hAnsiTheme="minorEastAsia"/>
          <w:b/>
        </w:rPr>
        <w:t>円》</w:t>
      </w:r>
    </w:p>
    <w:p>
      <w:pPr>
        <w:pStyle w:val="Normal"/>
        <w:jc w:val="center"/>
        <w:rPr>
          <w:rFonts w:ascii="ＭＳ 明朝" w:hAnsi="ＭＳ 明朝" w:asciiTheme="minorEastAsia" w:hAnsiTheme="minorEastAsia"/>
          <w:b/>
          <w:b/>
          <w:sz w:val="24"/>
          <w:szCs w:val="24"/>
        </w:rPr>
      </w:pPr>
      <w:r>
        <w:rPr>
          <w:rFonts w:asciiTheme="minorEastAsia" w:hAnsiTheme="minorEastAsia" w:ascii="ＭＳ 明朝" w:hAnsi="ＭＳ 明朝"/>
          <w:b/>
          <w:sz w:val="24"/>
          <w:szCs w:val="24"/>
        </w:rPr>
      </w:r>
    </w:p>
    <w:p>
      <w:pPr>
        <w:pStyle w:val="Normal"/>
        <w:jc w:val="left"/>
        <w:rPr>
          <w:rFonts w:ascii="ＭＳ 明朝" w:hAnsi="ＭＳ 明朝" w:asciiTheme="minorEastAsia" w:hAnsiTheme="minorEastAsia"/>
          <w:b/>
          <w:b/>
          <w:sz w:val="24"/>
          <w:szCs w:val="24"/>
        </w:rPr>
      </w:pPr>
      <w:r>
        <w:rPr>
          <w:rFonts w:ascii="ＭＳ 明朝" w:hAnsi="ＭＳ 明朝" w:asciiTheme="minorEastAsia" w:hAnsiTheme="minorEastAsia"/>
          <w:b/>
          <w:sz w:val="24"/>
          <w:szCs w:val="24"/>
        </w:rPr>
        <w:t>【講習会日程】</w:t>
      </w:r>
    </w:p>
    <w:tbl>
      <w:tblPr>
        <w:tblStyle w:val="a3"/>
        <w:tblpPr w:bottomFromText="0" w:horzAnchor="margin" w:leftFromText="142" w:rightFromText="142" w:tblpX="0" w:tblpXSpec="center" w:tblpY="443" w:topFromText="0" w:vertAnchor="text"/>
        <w:tblW w:w="9075" w:type="dxa"/>
        <w:jc w:val="left"/>
        <w:tblInd w:w="0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1"/>
        <w:gridCol w:w="3169"/>
        <w:gridCol w:w="1536"/>
        <w:gridCol w:w="3459"/>
      </w:tblGrid>
      <w:tr>
        <w:trPr/>
        <w:tc>
          <w:tcPr>
            <w:tcW w:w="9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 w:asciiTheme="minorEastAsia" w:hAnsiTheme="minorEastAsia"/>
                <w:b/>
                <w:b/>
                <w:kern w:val="0"/>
                <w:sz w:val="22"/>
              </w:rPr>
            </w:pPr>
            <w:r>
              <w:rPr>
                <w:rFonts w:ascii="ＭＳ 明朝" w:hAnsi="ＭＳ 明朝" w:cs="ＭＳ Ｐゴシック" w:asciiTheme="minorEastAsia" w:hAnsiTheme="minorEastAsia"/>
                <w:b/>
                <w:kern w:val="0"/>
                <w:sz w:val="22"/>
              </w:rPr>
              <w:t>区分</w:t>
            </w:r>
          </w:p>
        </w:tc>
        <w:tc>
          <w:tcPr>
            <w:tcW w:w="3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 w:asciiTheme="minorEastAsia" w:hAnsiTheme="minorEastAsia"/>
                <w:b/>
                <w:b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asciiTheme="minorEastAsia" w:hAnsiTheme="minorEastAsia"/>
                <w:b/>
                <w:kern w:val="0"/>
                <w:sz w:val="20"/>
                <w:szCs w:val="20"/>
              </w:rPr>
              <w:t>開催日、開講時刻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 w:asciiTheme="minorEastAsia" w:hAnsiTheme="minorEastAsia"/>
                <w:b/>
                <w:b/>
                <w:kern w:val="0"/>
                <w:sz w:val="22"/>
              </w:rPr>
            </w:pPr>
            <w:r>
              <w:rPr>
                <w:rFonts w:ascii="ＭＳ 明朝" w:hAnsi="ＭＳ 明朝" w:cs="ＭＳ Ｐゴシック" w:asciiTheme="minorEastAsia" w:hAnsiTheme="minorEastAsia"/>
                <w:b/>
                <w:kern w:val="0"/>
                <w:sz w:val="22"/>
              </w:rPr>
              <w:t>会場</w:t>
            </w:r>
          </w:p>
        </w:tc>
        <w:tc>
          <w:tcPr>
            <w:tcW w:w="3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 w:asciiTheme="minorEastAsia" w:hAnsiTheme="minorEastAsia"/>
                <w:b/>
                <w:b/>
                <w:kern w:val="0"/>
                <w:sz w:val="22"/>
              </w:rPr>
            </w:pPr>
            <w:r>
              <w:rPr>
                <w:rFonts w:ascii="ＭＳ 明朝" w:hAnsi="ＭＳ 明朝" w:cs="ＭＳ Ｐゴシック" w:asciiTheme="minorEastAsia" w:hAnsiTheme="minorEastAsia"/>
                <w:b/>
                <w:kern w:val="0"/>
                <w:sz w:val="22"/>
              </w:rPr>
              <w:t>受付期間</w:t>
            </w:r>
          </w:p>
        </w:tc>
      </w:tr>
      <w:tr>
        <w:trPr/>
        <w:tc>
          <w:tcPr>
            <w:tcW w:w="9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 w:asciiTheme="minorEastAsia" w:hAnsiTheme="minorEastAsia"/>
                <w:b/>
                <w:b/>
                <w:kern w:val="0"/>
                <w:sz w:val="22"/>
              </w:rPr>
            </w:pPr>
            <w:r>
              <w:rPr>
                <w:rFonts w:ascii="ＭＳ 明朝" w:hAnsi="ＭＳ 明朝" w:cs="ＭＳ Ｐゴシック" w:asciiTheme="minorEastAsia" w:hAnsiTheme="minorEastAsia"/>
                <w:b/>
                <w:kern w:val="0"/>
                <w:sz w:val="22"/>
              </w:rPr>
              <w:t>甲　種</w:t>
            </w:r>
            <w:r>
              <w:rPr>
                <w:rFonts w:cs="ＭＳ Ｐゴシック" w:ascii="ＭＳ 明朝" w:hAnsi="ＭＳ 明朝" w:asciiTheme="minorEastAsia" w:hAnsiTheme="minorEastAsia"/>
                <w:b/>
                <w:kern w:val="0"/>
                <w:sz w:val="22"/>
              </w:rPr>
              <w:br/>
            </w:r>
            <w:r>
              <w:rPr>
                <w:rFonts w:ascii="ＭＳ 明朝" w:hAnsi="ＭＳ 明朝" w:cs="ＭＳ Ｐゴシック" w:asciiTheme="minorEastAsia" w:hAnsiTheme="minorEastAsia"/>
                <w:b/>
                <w:kern w:val="0"/>
                <w:sz w:val="22"/>
              </w:rPr>
              <w:t>再講習</w:t>
            </w:r>
          </w:p>
        </w:tc>
        <w:tc>
          <w:tcPr>
            <w:tcW w:w="3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 w:asciiTheme="minorEastAsia" w:hAnsiTheme="minorEastAsia"/>
                <w:b/>
                <w:b/>
                <w:kern w:val="0"/>
                <w:sz w:val="22"/>
              </w:rPr>
            </w:pPr>
            <w:r>
              <w:rPr>
                <w:rFonts w:ascii="ＭＳ 明朝" w:hAnsi="ＭＳ 明朝" w:cs="ＭＳ Ｐゴシック" w:asciiTheme="minorEastAsia" w:hAnsiTheme="minorEastAsia"/>
                <w:b/>
                <w:kern w:val="0"/>
                <w:sz w:val="22"/>
              </w:rPr>
              <w:t>令和</w:t>
            </w:r>
            <w:r>
              <w:rPr>
                <w:rFonts w:cs="ＭＳ Ｐゴシック" w:ascii="ＭＳ 明朝" w:hAnsi="ＭＳ 明朝" w:asciiTheme="minorEastAsia" w:hAnsiTheme="minorEastAsia"/>
                <w:b/>
                <w:kern w:val="0"/>
                <w:sz w:val="22"/>
              </w:rPr>
              <w:t>5</w:t>
            </w:r>
            <w:r>
              <w:rPr>
                <w:rFonts w:ascii="ＭＳ 明朝" w:hAnsi="ＭＳ 明朝" w:cs="ＭＳ Ｐゴシック" w:asciiTheme="minorEastAsia" w:hAnsiTheme="minorEastAsia"/>
                <w:b/>
                <w:kern w:val="0"/>
                <w:sz w:val="22"/>
              </w:rPr>
              <w:t>年</w:t>
            </w:r>
            <w:r>
              <w:rPr>
                <w:rFonts w:cs="ＭＳ Ｐゴシック" w:ascii="ＭＳ 明朝" w:hAnsi="ＭＳ 明朝" w:asciiTheme="minorEastAsia" w:hAnsiTheme="minorEastAsia"/>
                <w:b/>
                <w:kern w:val="0"/>
                <w:sz w:val="22"/>
              </w:rPr>
              <w:t>12</w:t>
            </w:r>
            <w:r>
              <w:rPr>
                <w:rFonts w:ascii="ＭＳ 明朝" w:hAnsi="ＭＳ 明朝" w:cs="ＭＳ Ｐゴシック" w:asciiTheme="minorEastAsia" w:hAnsiTheme="minorEastAsia"/>
                <w:b/>
                <w:kern w:val="0"/>
                <w:sz w:val="22"/>
              </w:rPr>
              <w:t>月</w:t>
            </w:r>
            <w:r>
              <w:rPr>
                <w:rFonts w:cs="ＭＳ Ｐゴシック" w:ascii="ＭＳ 明朝" w:hAnsi="ＭＳ 明朝" w:asciiTheme="minorEastAsia" w:hAnsiTheme="minorEastAsia"/>
                <w:b/>
                <w:kern w:val="0"/>
                <w:sz w:val="22"/>
              </w:rPr>
              <w:t>1</w:t>
            </w:r>
            <w:r>
              <w:rPr>
                <w:rFonts w:ascii="ＭＳ 明朝" w:hAnsi="ＭＳ 明朝" w:cs="ＭＳ Ｐゴシック" w:asciiTheme="minorEastAsia" w:hAnsiTheme="minorEastAsia"/>
                <w:b/>
                <w:kern w:val="0"/>
                <w:sz w:val="22"/>
              </w:rPr>
              <w:t>日（金曜日）</w:t>
            </w:r>
          </w:p>
          <w:p>
            <w:pPr>
              <w:pStyle w:val="Normal"/>
              <w:widowControl/>
              <w:jc w:val="center"/>
              <w:rPr>
                <w:rFonts w:ascii="ＭＳ 明朝" w:hAnsi="ＭＳ 明朝" w:cs="ＭＳ Ｐゴシック" w:asciiTheme="minorEastAsia" w:hAnsiTheme="minorEastAsia"/>
                <w:b/>
                <w:b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asciiTheme="minorEastAsia" w:hAnsiTheme="minorEastAsia"/>
                <w:b/>
                <w:kern w:val="0"/>
                <w:sz w:val="22"/>
              </w:rPr>
              <w:t>　　　　　（午後</w:t>
            </w:r>
            <w:r>
              <w:rPr>
                <w:rFonts w:cs="ＭＳ Ｐゴシック" w:ascii="ＭＳ 明朝" w:hAnsi="ＭＳ 明朝" w:asciiTheme="minorEastAsia" w:hAnsiTheme="minorEastAsia"/>
                <w:b/>
                <w:kern w:val="0"/>
                <w:sz w:val="22"/>
              </w:rPr>
              <w:t>1:30</w:t>
            </w:r>
            <w:r>
              <w:rPr>
                <w:rFonts w:ascii="ＭＳ 明朝" w:hAnsi="ＭＳ 明朝" w:cs="ＭＳ Ｐゴシック" w:asciiTheme="minorEastAsia" w:hAnsiTheme="minorEastAsia"/>
                <w:b/>
                <w:kern w:val="0"/>
                <w:sz w:val="22"/>
              </w:rPr>
              <w:t>開講）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 w:asciiTheme="minorEastAsia" w:hAnsiTheme="minorEastAsia"/>
                <w:b/>
                <w:b/>
                <w:kern w:val="0"/>
                <w:sz w:val="22"/>
              </w:rPr>
            </w:pPr>
            <w:r>
              <w:rPr>
                <w:rFonts w:ascii="ＭＳ 明朝" w:hAnsi="ＭＳ 明朝" w:cs="ＭＳ Ｐゴシック" w:asciiTheme="minorEastAsia" w:hAnsiTheme="minorEastAsia"/>
                <w:b/>
                <w:kern w:val="0"/>
                <w:sz w:val="22"/>
              </w:rPr>
              <w:t>諏訪広域消防本部</w:t>
            </w:r>
          </w:p>
        </w:tc>
        <w:tc>
          <w:tcPr>
            <w:tcW w:w="3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 w:asciiTheme="minorEastAsia" w:hAnsiTheme="minorEastAsia"/>
                <w:b/>
                <w:b/>
                <w:kern w:val="0"/>
                <w:sz w:val="22"/>
              </w:rPr>
            </w:pPr>
            <w:r>
              <w:rPr>
                <w:rFonts w:ascii="ＭＳ 明朝" w:hAnsi="ＭＳ 明朝" w:cs="ＭＳ Ｐゴシック" w:asciiTheme="minorEastAsia" w:hAnsiTheme="minorEastAsia"/>
                <w:b/>
                <w:kern w:val="0"/>
                <w:sz w:val="22"/>
              </w:rPr>
              <w:t>令和</w:t>
            </w:r>
            <w:r>
              <w:rPr>
                <w:rFonts w:cs="ＭＳ Ｐゴシック" w:ascii="ＭＳ 明朝" w:hAnsi="ＭＳ 明朝" w:asciiTheme="minorEastAsia" w:hAnsiTheme="minorEastAsia"/>
                <w:b/>
                <w:kern w:val="0"/>
                <w:sz w:val="22"/>
              </w:rPr>
              <w:t>5</w:t>
            </w:r>
            <w:r>
              <w:rPr>
                <w:rFonts w:ascii="ＭＳ 明朝" w:hAnsi="ＭＳ 明朝" w:cs="ＭＳ Ｐゴシック" w:asciiTheme="minorEastAsia" w:hAnsiTheme="minorEastAsia"/>
                <w:b/>
                <w:kern w:val="0"/>
                <w:sz w:val="22"/>
              </w:rPr>
              <w:t>年</w:t>
            </w:r>
            <w:r>
              <w:rPr>
                <w:rFonts w:cs="ＭＳ Ｐゴシック" w:ascii="ＭＳ 明朝" w:hAnsi="ＭＳ 明朝" w:asciiTheme="minorEastAsia" w:hAnsiTheme="minorEastAsia"/>
                <w:b/>
                <w:kern w:val="0"/>
                <w:sz w:val="22"/>
              </w:rPr>
              <w:t>11</w:t>
            </w:r>
            <w:r>
              <w:rPr>
                <w:rFonts w:ascii="ＭＳ 明朝" w:hAnsi="ＭＳ 明朝" w:cs="ＭＳ Ｐゴシック" w:asciiTheme="minorEastAsia" w:hAnsiTheme="minorEastAsia"/>
                <w:b/>
                <w:kern w:val="0"/>
                <w:sz w:val="22"/>
              </w:rPr>
              <w:t>月</w:t>
            </w:r>
            <w:r>
              <w:rPr>
                <w:rFonts w:cs="ＭＳ Ｐゴシック" w:ascii="ＭＳ 明朝" w:hAnsi="ＭＳ 明朝" w:asciiTheme="minorEastAsia" w:hAnsiTheme="minorEastAsia"/>
                <w:b/>
                <w:kern w:val="0"/>
                <w:sz w:val="22"/>
              </w:rPr>
              <w:t>14</w:t>
            </w:r>
            <w:r>
              <w:rPr>
                <w:rFonts w:ascii="ＭＳ 明朝" w:hAnsi="ＭＳ 明朝" w:cs="ＭＳ Ｐゴシック" w:asciiTheme="minorEastAsia" w:hAnsiTheme="minorEastAsia"/>
                <w:b/>
                <w:kern w:val="0"/>
                <w:sz w:val="22"/>
              </w:rPr>
              <w:t>日（火曜日）</w:t>
            </w:r>
          </w:p>
          <w:p>
            <w:pPr>
              <w:pStyle w:val="Normal"/>
              <w:widowControl/>
              <w:jc w:val="center"/>
              <w:rPr>
                <w:rFonts w:ascii="ＭＳ 明朝" w:hAnsi="ＭＳ 明朝" w:cs="ＭＳ Ｐゴシック" w:asciiTheme="minorEastAsia" w:hAnsiTheme="minorEastAsia"/>
                <w:b/>
                <w:b/>
                <w:kern w:val="0"/>
                <w:sz w:val="22"/>
              </w:rPr>
            </w:pPr>
            <w:r>
              <w:rPr>
                <w:rFonts w:ascii="ＭＳ 明朝" w:hAnsi="ＭＳ 明朝" w:cs="ＭＳ Ｐゴシック" w:asciiTheme="minorEastAsia" w:hAnsiTheme="minorEastAsia"/>
                <w:b/>
                <w:kern w:val="0"/>
                <w:sz w:val="22"/>
              </w:rPr>
              <w:t>～</w:t>
            </w:r>
            <w:r>
              <w:rPr>
                <w:rFonts w:cs="ＭＳ Ｐゴシック" w:ascii="ＭＳ 明朝" w:hAnsi="ＭＳ 明朝" w:asciiTheme="minorEastAsia" w:hAnsiTheme="minorEastAsia"/>
                <w:b/>
                <w:kern w:val="0"/>
                <w:sz w:val="22"/>
              </w:rPr>
              <w:br/>
            </w:r>
            <w:r>
              <w:rPr>
                <w:rFonts w:ascii="ＭＳ 明朝" w:hAnsi="ＭＳ 明朝" w:cs="ＭＳ Ｐゴシック" w:asciiTheme="minorEastAsia" w:hAnsiTheme="minorEastAsia"/>
                <w:b/>
                <w:kern w:val="0"/>
                <w:sz w:val="22"/>
              </w:rPr>
              <w:t xml:space="preserve">　　　　 </w:t>
            </w:r>
            <w:r>
              <w:rPr>
                <w:rFonts w:cs="ＭＳ Ｐゴシック" w:ascii="ＭＳ 明朝" w:hAnsi="ＭＳ 明朝" w:asciiTheme="minorEastAsia" w:hAnsiTheme="minorEastAsia"/>
                <w:b/>
                <w:kern w:val="0"/>
                <w:sz w:val="22"/>
              </w:rPr>
              <w:t>11</w:t>
            </w:r>
            <w:r>
              <w:rPr>
                <w:rFonts w:ascii="ＭＳ 明朝" w:hAnsi="ＭＳ 明朝" w:cs="ＭＳ Ｐゴシック" w:asciiTheme="minorEastAsia" w:hAnsiTheme="minorEastAsia"/>
                <w:b/>
                <w:kern w:val="0"/>
                <w:sz w:val="22"/>
              </w:rPr>
              <w:t>月</w:t>
            </w:r>
            <w:r>
              <w:rPr>
                <w:rFonts w:cs="ＭＳ Ｐゴシック" w:ascii="ＭＳ 明朝" w:hAnsi="ＭＳ 明朝" w:asciiTheme="minorEastAsia" w:hAnsiTheme="minorEastAsia"/>
                <w:b/>
                <w:kern w:val="0"/>
                <w:sz w:val="22"/>
              </w:rPr>
              <w:t>17</w:t>
            </w:r>
            <w:r>
              <w:rPr>
                <w:rFonts w:ascii="ＭＳ 明朝" w:hAnsi="ＭＳ 明朝" w:cs="ＭＳ Ｐゴシック" w:asciiTheme="minorEastAsia" w:hAnsiTheme="minorEastAsia"/>
                <w:b/>
                <w:kern w:val="0"/>
                <w:sz w:val="22"/>
              </w:rPr>
              <w:t>日（金曜日）</w:t>
            </w:r>
          </w:p>
        </w:tc>
      </w:tr>
    </w:tbl>
    <w:p>
      <w:pPr>
        <w:pStyle w:val="Normal"/>
        <w:jc w:val="left"/>
        <w:rPr>
          <w:rFonts w:ascii="ＭＳ 明朝" w:hAnsi="ＭＳ 明朝" w:asciiTheme="minorEastAsia" w:hAnsiTheme="minorEastAsia"/>
          <w:b/>
          <w:b/>
          <w:sz w:val="24"/>
          <w:szCs w:val="24"/>
        </w:rPr>
      </w:pPr>
      <w:r>
        <w:rPr>
          <w:rFonts w:ascii="ＭＳ 明朝" w:hAnsi="ＭＳ 明朝" w:asciiTheme="minorEastAsia" w:hAnsiTheme="minorEastAsia"/>
          <w:b/>
          <w:color w:val="FF0000"/>
          <w:sz w:val="24"/>
          <w:szCs w:val="24"/>
        </w:rPr>
        <w:t>※</w:t>
      </w:r>
      <w:r>
        <w:rPr>
          <w:rFonts w:ascii="ＭＳ 明朝" w:hAnsi="ＭＳ 明朝" w:asciiTheme="minorEastAsia" w:hAnsiTheme="minorEastAsia"/>
          <w:b/>
          <w:color w:val="FF0000"/>
          <w:sz w:val="24"/>
          <w:szCs w:val="24"/>
        </w:rPr>
        <w:t>受講は諏訪地域内に勤務している方に限らせていただきます。</w:t>
      </w:r>
    </w:p>
    <w:p>
      <w:pPr>
        <w:pStyle w:val="Normal"/>
        <w:rPr>
          <w:rFonts w:ascii="ＭＳ 明朝" w:hAnsi="ＭＳ 明朝" w:asciiTheme="minorEastAsia" w:hAnsiTheme="minorEastAsia"/>
          <w:b/>
          <w:b/>
          <w:sz w:val="24"/>
          <w:szCs w:val="24"/>
        </w:rPr>
      </w:pPr>
      <w:r>
        <w:rPr>
          <w:rFonts w:asciiTheme="minorEastAsia" w:hAnsiTheme="minorEastAsia" w:ascii="ＭＳ 明朝" w:hAnsi="ＭＳ 明朝"/>
          <w:b/>
          <w:sz w:val="24"/>
          <w:szCs w:val="24"/>
        </w:rPr>
      </w:r>
    </w:p>
    <w:p>
      <w:pPr>
        <w:pStyle w:val="Normal"/>
        <w:jc w:val="left"/>
        <w:rPr>
          <w:rFonts w:ascii="ＭＳ 明朝" w:hAnsi="ＭＳ 明朝" w:asciiTheme="minorEastAsia" w:hAnsiTheme="minorEastAsia"/>
          <w:b/>
          <w:b/>
          <w:sz w:val="24"/>
          <w:szCs w:val="24"/>
        </w:rPr>
      </w:pPr>
      <w:r>
        <w:rPr>
          <w:rFonts w:ascii="ＭＳ 明朝" w:hAnsi="ＭＳ 明朝" w:asciiTheme="minorEastAsia" w:hAnsiTheme="minorEastAsia"/>
          <w:b/>
          <w:sz w:val="24"/>
          <w:szCs w:val="24"/>
        </w:rPr>
        <w:t>【甲種防火管理再講習会】２時間</w:t>
      </w:r>
    </w:p>
    <w:tbl>
      <w:tblPr>
        <w:tblStyle w:val="a3"/>
        <w:tblW w:w="9937" w:type="dxa"/>
        <w:jc w:val="left"/>
        <w:tblInd w:w="-441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6"/>
        <w:gridCol w:w="2551"/>
        <w:gridCol w:w="6110"/>
      </w:tblGrid>
      <w:tr>
        <w:trPr>
          <w:trHeight w:val="361" w:hRule="atLeast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ＭＳ 明朝" w:hAnsi="ＭＳ 明朝" w:asciiTheme="minorEastAsia" w:hAnsiTheme="minorEastAsia"/>
                <w:b/>
                <w:b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b/>
                <w:sz w:val="24"/>
                <w:szCs w:val="24"/>
              </w:rPr>
              <w:t>日程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ＭＳ 明朝" w:hAnsi="ＭＳ 明朝" w:asciiTheme="minorEastAsia" w:hAnsiTheme="minorEastAsia"/>
                <w:b/>
                <w:b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b/>
                <w:sz w:val="24"/>
                <w:szCs w:val="24"/>
              </w:rPr>
              <w:t>時間</w:t>
            </w:r>
          </w:p>
        </w:tc>
        <w:tc>
          <w:tcPr>
            <w:tcW w:w="6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ＭＳ 明朝" w:hAnsi="ＭＳ 明朝" w:asciiTheme="minorEastAsia" w:hAnsiTheme="minorEastAsia"/>
                <w:b/>
                <w:b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b/>
                <w:sz w:val="24"/>
                <w:szCs w:val="24"/>
              </w:rPr>
              <w:t>講習科目等</w:t>
            </w:r>
          </w:p>
        </w:tc>
      </w:tr>
      <w:tr>
        <w:trPr>
          <w:trHeight w:val="361" w:hRule="atLeast"/>
        </w:trPr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ＭＳ 明朝" w:hAnsi="ＭＳ 明朝" w:asciiTheme="minorEastAsia" w:hAnsiTheme="minorEastAsia"/>
                <w:b/>
                <w:b/>
                <w:sz w:val="24"/>
                <w:szCs w:val="24"/>
              </w:rPr>
            </w:pPr>
            <w:r>
              <w:rPr>
                <w:rFonts w:asciiTheme="minorEastAsia" w:hAnsiTheme="minorEastAsia" w:ascii="ＭＳ 明朝" w:hAnsi="ＭＳ 明朝"/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ＭＳ 明朝" w:hAnsi="ＭＳ 明朝" w:asciiTheme="minorEastAsia" w:hAnsiTheme="minorEastAsia"/>
                <w:b/>
                <w:b/>
                <w:sz w:val="24"/>
                <w:szCs w:val="24"/>
              </w:rPr>
            </w:pPr>
            <w:r>
              <w:rPr>
                <w:rFonts w:asciiTheme="minorEastAsia" w:hAnsiTheme="minorEastAsia" w:ascii="ＭＳ 明朝" w:hAnsi="ＭＳ 明朝"/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ＭＳ 明朝" w:hAnsi="ＭＳ 明朝" w:asciiTheme="minorEastAsia" w:hAnsiTheme="minorEastAsia"/>
                <w:b/>
                <w:b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b/>
                <w:sz w:val="24"/>
                <w:szCs w:val="24"/>
              </w:rPr>
              <w:t>12/1</w:t>
            </w:r>
          </w:p>
          <w:p>
            <w:pPr>
              <w:pStyle w:val="Normal"/>
              <w:jc w:val="center"/>
              <w:rPr>
                <w:rFonts w:ascii="ＭＳ 明朝" w:hAnsi="ＭＳ 明朝" w:asciiTheme="minorEastAsia" w:hAnsiTheme="minorEastAsia"/>
                <w:b/>
                <w:b/>
                <w:sz w:val="22"/>
              </w:rPr>
            </w:pPr>
            <w:r>
              <w:rPr>
                <w:rFonts w:ascii="ＭＳ 明朝" w:hAnsi="ＭＳ 明朝" w:asciiTheme="minorEastAsia" w:hAnsiTheme="minorEastAsia"/>
                <w:b/>
                <w:sz w:val="22"/>
              </w:rPr>
              <w:t>(</w:t>
            </w:r>
            <w:r>
              <w:rPr>
                <w:rFonts w:ascii="ＭＳ 明朝" w:hAnsi="ＭＳ 明朝" w:asciiTheme="minorEastAsia" w:hAnsiTheme="minorEastAsia"/>
                <w:b/>
                <w:sz w:val="22"/>
              </w:rPr>
              <w:t>金曜日</w:t>
            </w:r>
            <w:r>
              <w:rPr>
                <w:rFonts w:ascii="ＭＳ 明朝" w:hAnsi="ＭＳ 明朝" w:asciiTheme="minorEastAsia" w:hAnsiTheme="minorEastAsia"/>
                <w:b/>
                <w:sz w:val="22"/>
              </w:rPr>
              <w:t>)</w:t>
            </w:r>
          </w:p>
          <w:p>
            <w:pPr>
              <w:pStyle w:val="Normal"/>
              <w:jc w:val="center"/>
              <w:rPr>
                <w:rFonts w:ascii="ＭＳ 明朝" w:hAnsi="ＭＳ 明朝" w:asciiTheme="minorEastAsia" w:hAnsiTheme="minorEastAsia"/>
                <w:b/>
                <w:b/>
                <w:sz w:val="24"/>
                <w:szCs w:val="24"/>
              </w:rPr>
            </w:pPr>
            <w:r>
              <w:rPr>
                <w:rFonts w:asciiTheme="minorEastAsia" w:hAnsiTheme="minorEastAsia" w:ascii="ＭＳ 明朝" w:hAnsi="ＭＳ 明朝"/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ＭＳ 明朝" w:hAnsi="ＭＳ 明朝" w:asciiTheme="minorEastAsia" w:hAnsiTheme="minorEastAsia"/>
                <w:b/>
                <w:b/>
                <w:sz w:val="24"/>
                <w:szCs w:val="24"/>
              </w:rPr>
            </w:pPr>
            <w:r>
              <w:rPr>
                <w:rFonts w:asciiTheme="minorEastAsia" w:hAnsiTheme="minorEastAsia" w:ascii="ＭＳ 明朝" w:hAnsi="ＭＳ 明朝"/>
                <w:b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ind w:firstLine="241"/>
              <w:rPr>
                <w:rFonts w:ascii="ＭＳ 明朝" w:hAnsi="ＭＳ 明朝" w:asciiTheme="minorEastAsia" w:hAnsiTheme="minorEastAsia"/>
                <w:b/>
                <w:b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b/>
                <w:sz w:val="24"/>
                <w:szCs w:val="24"/>
              </w:rPr>
              <w:t>13:00</w:t>
            </w:r>
            <w:r>
              <w:rPr>
                <w:rFonts w:ascii="ＭＳ 明朝" w:hAnsi="ＭＳ 明朝" w:asciiTheme="minorEastAsia" w:hAnsiTheme="minorEastAsia"/>
                <w:b/>
                <w:sz w:val="24"/>
                <w:szCs w:val="24"/>
              </w:rPr>
              <w:t>～</w:t>
            </w:r>
            <w:r>
              <w:rPr>
                <w:rFonts w:ascii="ＭＳ 明朝" w:hAnsi="ＭＳ 明朝" w:asciiTheme="minorEastAsia" w:hAnsiTheme="minorEastAsia"/>
                <w:b/>
                <w:sz w:val="24"/>
                <w:szCs w:val="24"/>
              </w:rPr>
              <w:t>13:30</w:t>
            </w:r>
          </w:p>
        </w:tc>
        <w:tc>
          <w:tcPr>
            <w:tcW w:w="6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ind w:firstLine="602"/>
              <w:rPr>
                <w:rFonts w:ascii="ＭＳ 明朝" w:hAnsi="ＭＳ 明朝" w:asciiTheme="minorEastAsia" w:hAnsiTheme="minorEastAsia"/>
                <w:b/>
                <w:b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b/>
                <w:sz w:val="24"/>
                <w:szCs w:val="24"/>
              </w:rPr>
              <w:t>受付</w:t>
            </w:r>
          </w:p>
        </w:tc>
      </w:tr>
      <w:tr>
        <w:trPr>
          <w:trHeight w:val="389" w:hRule="atLeast"/>
        </w:trPr>
        <w:tc>
          <w:tcPr>
            <w:tcW w:w="127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rFonts w:ascii="ＭＳ 明朝" w:hAnsi="ＭＳ 明朝" w:asciiTheme="minorEastAsia" w:hAnsiTheme="minorEastAsia"/>
                <w:b/>
                <w:b/>
                <w:sz w:val="24"/>
                <w:szCs w:val="24"/>
              </w:rPr>
            </w:pPr>
            <w:r>
              <w:rPr>
                <w:rFonts w:asciiTheme="minorEastAsia" w:hAnsiTheme="minorEastAsia" w:ascii="ＭＳ 明朝" w:hAnsi="ＭＳ 明朝"/>
                <w:b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ind w:firstLine="241"/>
              <w:rPr>
                <w:rFonts w:ascii="ＭＳ 明朝" w:hAnsi="ＭＳ 明朝" w:asciiTheme="minorEastAsia" w:hAnsiTheme="minorEastAsia"/>
                <w:b/>
                <w:b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b/>
                <w:sz w:val="24"/>
                <w:szCs w:val="24"/>
              </w:rPr>
              <w:t>13:30</w:t>
            </w:r>
            <w:r>
              <w:rPr>
                <w:rFonts w:ascii="ＭＳ 明朝" w:hAnsi="ＭＳ 明朝" w:asciiTheme="minorEastAsia" w:hAnsiTheme="minorEastAsia"/>
                <w:b/>
                <w:sz w:val="24"/>
                <w:szCs w:val="24"/>
              </w:rPr>
              <w:t>～</w:t>
            </w:r>
            <w:r>
              <w:rPr>
                <w:rFonts w:ascii="ＭＳ 明朝" w:hAnsi="ＭＳ 明朝" w:asciiTheme="minorEastAsia" w:hAnsiTheme="minorEastAsia"/>
                <w:b/>
                <w:sz w:val="24"/>
                <w:szCs w:val="24"/>
              </w:rPr>
              <w:t>13:40</w:t>
            </w:r>
          </w:p>
        </w:tc>
        <w:tc>
          <w:tcPr>
            <w:tcW w:w="6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ind w:firstLine="602"/>
              <w:rPr>
                <w:rFonts w:ascii="ＭＳ 明朝" w:hAnsi="ＭＳ 明朝" w:asciiTheme="minorEastAsia" w:hAnsiTheme="minorEastAsia"/>
                <w:b/>
                <w:b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b/>
                <w:sz w:val="24"/>
                <w:szCs w:val="24"/>
              </w:rPr>
              <w:t>開講・案内</w:t>
            </w:r>
          </w:p>
        </w:tc>
      </w:tr>
      <w:tr>
        <w:trPr>
          <w:trHeight w:val="375" w:hRule="atLeast"/>
        </w:trPr>
        <w:tc>
          <w:tcPr>
            <w:tcW w:w="127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rFonts w:ascii="ＭＳ 明朝" w:hAnsi="ＭＳ 明朝" w:asciiTheme="minorEastAsia" w:hAnsiTheme="minorEastAsia"/>
                <w:b/>
                <w:b/>
                <w:sz w:val="24"/>
                <w:szCs w:val="24"/>
              </w:rPr>
            </w:pPr>
            <w:r>
              <w:rPr>
                <w:rFonts w:asciiTheme="minorEastAsia" w:hAnsiTheme="minorEastAsia" w:ascii="ＭＳ 明朝" w:hAnsi="ＭＳ 明朝"/>
                <w:b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ind w:firstLine="241"/>
              <w:rPr>
                <w:rFonts w:ascii="ＭＳ 明朝" w:hAnsi="ＭＳ 明朝" w:asciiTheme="minorEastAsia" w:hAnsiTheme="minorEastAsia"/>
                <w:b/>
                <w:b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b/>
                <w:sz w:val="24"/>
                <w:szCs w:val="24"/>
              </w:rPr>
              <w:t>13:40</w:t>
            </w:r>
            <w:r>
              <w:rPr>
                <w:rFonts w:ascii="ＭＳ 明朝" w:hAnsi="ＭＳ 明朝" w:asciiTheme="minorEastAsia" w:hAnsiTheme="minorEastAsia"/>
                <w:b/>
                <w:sz w:val="24"/>
                <w:szCs w:val="24"/>
              </w:rPr>
              <w:t>～</w:t>
            </w:r>
            <w:r>
              <w:rPr>
                <w:rFonts w:ascii="ＭＳ 明朝" w:hAnsi="ＭＳ 明朝" w:asciiTheme="minorEastAsia" w:hAnsiTheme="minorEastAsia"/>
                <w:b/>
                <w:sz w:val="24"/>
                <w:szCs w:val="24"/>
              </w:rPr>
              <w:t>14:40</w:t>
            </w:r>
          </w:p>
        </w:tc>
        <w:tc>
          <w:tcPr>
            <w:tcW w:w="6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ＭＳ 明朝" w:hAnsi="ＭＳ 明朝" w:asciiTheme="minorEastAsia" w:hAnsiTheme="minorEastAsia"/>
                <w:b/>
                <w:b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b/>
                <w:sz w:val="24"/>
                <w:szCs w:val="24"/>
              </w:rPr>
              <w:t>防火管理の重要性と最近の法令改正</w:t>
            </w:r>
          </w:p>
        </w:tc>
      </w:tr>
      <w:tr>
        <w:trPr>
          <w:trHeight w:val="375" w:hRule="atLeast"/>
        </w:trPr>
        <w:tc>
          <w:tcPr>
            <w:tcW w:w="127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rFonts w:ascii="ＭＳ 明朝" w:hAnsi="ＭＳ 明朝" w:asciiTheme="minorEastAsia" w:hAnsiTheme="minorEastAsia"/>
                <w:b/>
                <w:b/>
                <w:sz w:val="24"/>
                <w:szCs w:val="24"/>
              </w:rPr>
            </w:pPr>
            <w:r>
              <w:rPr>
                <w:rFonts w:asciiTheme="minorEastAsia" w:hAnsiTheme="minorEastAsia" w:ascii="ＭＳ 明朝" w:hAnsi="ＭＳ 明朝"/>
                <w:b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ind w:firstLine="241"/>
              <w:rPr>
                <w:rFonts w:ascii="ＭＳ 明朝" w:hAnsi="ＭＳ 明朝" w:asciiTheme="minorEastAsia" w:hAnsiTheme="minorEastAsia"/>
                <w:b/>
                <w:b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b/>
                <w:sz w:val="24"/>
                <w:szCs w:val="24"/>
              </w:rPr>
              <w:t>14:40</w:t>
            </w:r>
            <w:r>
              <w:rPr>
                <w:rFonts w:ascii="ＭＳ 明朝" w:hAnsi="ＭＳ 明朝" w:asciiTheme="minorEastAsia" w:hAnsiTheme="minorEastAsia"/>
                <w:b/>
                <w:sz w:val="24"/>
                <w:szCs w:val="24"/>
              </w:rPr>
              <w:t>～</w:t>
            </w:r>
            <w:r>
              <w:rPr>
                <w:rFonts w:ascii="ＭＳ 明朝" w:hAnsi="ＭＳ 明朝" w:asciiTheme="minorEastAsia" w:hAnsiTheme="minorEastAsia"/>
                <w:b/>
                <w:sz w:val="24"/>
                <w:szCs w:val="24"/>
              </w:rPr>
              <w:t>14:50</w:t>
            </w:r>
          </w:p>
        </w:tc>
        <w:tc>
          <w:tcPr>
            <w:tcW w:w="6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ListParagraph"/>
              <w:ind w:left="600" w:hanging="0"/>
              <w:rPr>
                <w:rFonts w:ascii="ＭＳ 明朝" w:hAnsi="ＭＳ 明朝" w:asciiTheme="minorEastAsia" w:hAnsiTheme="minorEastAsia"/>
                <w:b/>
                <w:b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b/>
                <w:sz w:val="24"/>
                <w:szCs w:val="24"/>
              </w:rPr>
              <w:t>休憩</w:t>
            </w:r>
          </w:p>
        </w:tc>
      </w:tr>
      <w:tr>
        <w:trPr>
          <w:trHeight w:val="375" w:hRule="atLeast"/>
        </w:trPr>
        <w:tc>
          <w:tcPr>
            <w:tcW w:w="127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rFonts w:ascii="ＭＳ 明朝" w:hAnsi="ＭＳ 明朝" w:asciiTheme="minorEastAsia" w:hAnsiTheme="minorEastAsia"/>
                <w:b/>
                <w:b/>
                <w:sz w:val="24"/>
                <w:szCs w:val="24"/>
              </w:rPr>
            </w:pPr>
            <w:r>
              <w:rPr>
                <w:rFonts w:asciiTheme="minorEastAsia" w:hAnsiTheme="minorEastAsia" w:ascii="ＭＳ 明朝" w:hAnsi="ＭＳ 明朝"/>
                <w:b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ind w:firstLine="241"/>
              <w:rPr>
                <w:rFonts w:ascii="ＭＳ 明朝" w:hAnsi="ＭＳ 明朝" w:asciiTheme="minorEastAsia" w:hAnsiTheme="minorEastAsia"/>
                <w:b/>
                <w:b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b/>
                <w:sz w:val="24"/>
                <w:szCs w:val="24"/>
              </w:rPr>
              <w:t>14:50</w:t>
            </w:r>
            <w:r>
              <w:rPr>
                <w:rFonts w:ascii="ＭＳ 明朝" w:hAnsi="ＭＳ 明朝" w:asciiTheme="minorEastAsia" w:hAnsiTheme="minorEastAsia"/>
                <w:b/>
                <w:sz w:val="24"/>
                <w:szCs w:val="24"/>
              </w:rPr>
              <w:t>～</w:t>
            </w:r>
            <w:r>
              <w:rPr>
                <w:rFonts w:ascii="ＭＳ 明朝" w:hAnsi="ＭＳ 明朝" w:asciiTheme="minorEastAsia" w:hAnsiTheme="minorEastAsia"/>
                <w:b/>
                <w:sz w:val="24"/>
                <w:szCs w:val="24"/>
              </w:rPr>
              <w:t>15:50</w:t>
            </w:r>
          </w:p>
        </w:tc>
        <w:tc>
          <w:tcPr>
            <w:tcW w:w="6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ＭＳ 明朝" w:hAnsi="ＭＳ 明朝" w:asciiTheme="minorEastAsia" w:hAnsiTheme="minorEastAsia"/>
                <w:b/>
                <w:b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b/>
                <w:sz w:val="24"/>
                <w:szCs w:val="24"/>
              </w:rPr>
              <w:t>火災事例</w:t>
            </w:r>
          </w:p>
        </w:tc>
      </w:tr>
      <w:tr>
        <w:trPr>
          <w:trHeight w:val="375" w:hRule="atLeast"/>
        </w:trPr>
        <w:tc>
          <w:tcPr>
            <w:tcW w:w="127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rPr>
                <w:rFonts w:ascii="ＭＳ 明朝" w:hAnsi="ＭＳ 明朝" w:asciiTheme="minorEastAsia" w:hAnsiTheme="minorEastAsia"/>
                <w:b/>
                <w:b/>
                <w:sz w:val="24"/>
                <w:szCs w:val="24"/>
              </w:rPr>
            </w:pPr>
            <w:r>
              <w:rPr>
                <w:rFonts w:asciiTheme="minorEastAsia" w:hAnsiTheme="minorEastAsia" w:ascii="ＭＳ 明朝" w:hAnsi="ＭＳ 明朝"/>
                <w:b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ind w:firstLine="241"/>
              <w:rPr>
                <w:rFonts w:ascii="ＭＳ 明朝" w:hAnsi="ＭＳ 明朝" w:asciiTheme="minorEastAsia" w:hAnsiTheme="minorEastAsia"/>
                <w:b/>
                <w:b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b/>
                <w:sz w:val="24"/>
                <w:szCs w:val="24"/>
              </w:rPr>
              <w:t>15:50</w:t>
            </w:r>
            <w:r>
              <w:rPr>
                <w:rFonts w:ascii="ＭＳ 明朝" w:hAnsi="ＭＳ 明朝" w:asciiTheme="minorEastAsia" w:hAnsiTheme="minorEastAsia"/>
                <w:b/>
                <w:sz w:val="24"/>
                <w:szCs w:val="24"/>
              </w:rPr>
              <w:t>～</w:t>
            </w:r>
            <w:r>
              <w:rPr>
                <w:rFonts w:ascii="ＭＳ 明朝" w:hAnsi="ＭＳ 明朝" w:asciiTheme="minorEastAsia" w:hAnsiTheme="minorEastAsia"/>
                <w:b/>
                <w:sz w:val="24"/>
                <w:szCs w:val="24"/>
              </w:rPr>
              <w:t>16:00</w:t>
            </w:r>
          </w:p>
        </w:tc>
        <w:tc>
          <w:tcPr>
            <w:tcW w:w="6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ind w:firstLine="602"/>
              <w:rPr>
                <w:rFonts w:ascii="ＭＳ 明朝" w:hAnsi="ＭＳ 明朝" w:asciiTheme="minorEastAsia" w:hAnsiTheme="minorEastAsia"/>
                <w:b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明朝" w:hAnsi="ＭＳ 明朝" w:asciiTheme="minorEastAsia" w:hAnsiTheme="minorEastAsia"/>
                <w:b/>
                <w:sz w:val="24"/>
                <w:szCs w:val="24"/>
              </w:rPr>
              <w:t>閉講・修了証交付</w:t>
            </w:r>
          </w:p>
        </w:tc>
      </w:tr>
    </w:tbl>
    <w:p>
      <w:pPr>
        <w:pStyle w:val="Normal"/>
        <w:rPr>
          <w:rFonts w:ascii="ＭＳ 明朝" w:hAnsi="ＭＳ 明朝" w:asciiTheme="minorEastAsia" w:hAnsiTheme="minorEastAsia"/>
          <w:b/>
          <w:b/>
          <w:szCs w:val="21"/>
        </w:rPr>
      </w:pPr>
      <w:r>
        <w:rPr>
          <w:rFonts w:ascii="ＭＳ 明朝" w:hAnsi="ＭＳ 明朝" w:asciiTheme="minorEastAsia" w:hAnsiTheme="minorEastAsia"/>
          <w:b/>
          <w:szCs w:val="21"/>
        </w:rPr>
        <w:t>※</w:t>
      </w:r>
      <w:r>
        <w:rPr>
          <w:rFonts w:ascii="ＭＳ 明朝" w:hAnsi="ＭＳ 明朝" w:asciiTheme="minorEastAsia" w:hAnsiTheme="minorEastAsia"/>
          <w:b/>
          <w:szCs w:val="21"/>
        </w:rPr>
        <w:t>注　１）　座席は当日指定いたしますので、受付時間内にご来場ください。</w:t>
      </w:r>
    </w:p>
    <w:p>
      <w:pPr>
        <w:pStyle w:val="Normal"/>
        <w:rPr>
          <w:rFonts w:ascii="ＭＳ 明朝" w:hAnsi="ＭＳ 明朝" w:asciiTheme="minorEastAsia" w:hAnsiTheme="minorEastAsia"/>
          <w:b/>
          <w:b/>
          <w:szCs w:val="21"/>
        </w:rPr>
      </w:pPr>
      <w:r>
        <w:rPr>
          <w:rFonts w:ascii="ＭＳ 明朝" w:hAnsi="ＭＳ 明朝" w:asciiTheme="minorEastAsia" w:hAnsiTheme="minorEastAsia"/>
          <w:b/>
          <w:szCs w:val="21"/>
        </w:rPr>
        <w:t>　　　２）　受付時に防火管理講習修了証の確認をしますのでご持参ください。</w:t>
      </w:r>
    </w:p>
    <w:p>
      <w:pPr>
        <w:pStyle w:val="Normal"/>
        <w:rPr>
          <w:rFonts w:ascii="ＭＳ 明朝" w:hAnsi="ＭＳ 明朝" w:asciiTheme="minorEastAsia" w:hAnsiTheme="minorEastAsia"/>
          <w:b/>
          <w:b/>
          <w:szCs w:val="21"/>
        </w:rPr>
      </w:pPr>
      <w:r>
        <w:rPr>
          <w:rFonts w:ascii="ＭＳ 明朝" w:hAnsi="ＭＳ 明朝" w:asciiTheme="minorEastAsia" w:hAnsiTheme="minorEastAsia"/>
          <w:b/>
          <w:szCs w:val="21"/>
        </w:rPr>
        <w:t>　　　３）　講習は国の基準に基づき実施しております。遅刻及び途中退席等された場合は、</w:t>
      </w:r>
    </w:p>
    <w:p>
      <w:pPr>
        <w:pStyle w:val="Normal"/>
        <w:ind w:firstLine="1054"/>
        <w:rPr>
          <w:rFonts w:ascii="ＭＳ 明朝" w:hAnsi="ＭＳ 明朝" w:asciiTheme="minorEastAsia" w:hAnsiTheme="minorEastAsia"/>
          <w:b/>
          <w:b/>
          <w:szCs w:val="21"/>
        </w:rPr>
      </w:pPr>
      <w:r>
        <w:rPr>
          <w:rFonts w:ascii="ＭＳ 明朝" w:hAnsi="ＭＳ 明朝" w:asciiTheme="minorEastAsia" w:hAnsiTheme="minorEastAsia"/>
          <w:b/>
          <w:szCs w:val="21"/>
        </w:rPr>
        <w:t>修了証を付与することができませんのでご注意ください。</w:t>
      </w:r>
    </w:p>
    <w:p>
      <w:pPr>
        <w:pStyle w:val="Normal"/>
        <w:ind w:left="1052" w:hanging="422"/>
        <w:rPr>
          <w:rFonts w:ascii="ＭＳ 明朝" w:hAnsi="ＭＳ 明朝" w:asciiTheme="minorEastAsia" w:hAnsiTheme="minorEastAsia"/>
          <w:b/>
          <w:b/>
          <w:szCs w:val="21"/>
        </w:rPr>
      </w:pPr>
      <w:r>
        <w:rPr>
          <w:rFonts w:ascii="ＭＳ 明朝" w:hAnsi="ＭＳ 明朝" w:asciiTheme="minorEastAsia" w:hAnsiTheme="minorEastAsia"/>
          <w:b/>
          <w:szCs w:val="21"/>
        </w:rPr>
        <w:t>４）　講習室は一定温度に空調を行いますので、同じ講習室内であっても席によって</w:t>
      </w:r>
    </w:p>
    <w:p>
      <w:pPr>
        <w:pStyle w:val="Normal"/>
        <w:ind w:left="1052" w:hanging="422"/>
        <w:rPr>
          <w:rFonts w:ascii="ＭＳ 明朝" w:hAnsi="ＭＳ 明朝" w:asciiTheme="minorEastAsia" w:hAnsiTheme="minorEastAsia"/>
          <w:b/>
          <w:b/>
          <w:szCs w:val="21"/>
        </w:rPr>
      </w:pPr>
      <w:r>
        <w:rPr>
          <w:rFonts w:ascii="ＭＳ 明朝" w:hAnsi="ＭＳ 明朝" w:asciiTheme="minorEastAsia" w:hAnsiTheme="minorEastAsia"/>
          <w:b/>
          <w:szCs w:val="21"/>
        </w:rPr>
        <w:t>　　多少の温度差があります。また、暑さ寒さの感覚は個人差がありますので、各自</w:t>
      </w:r>
    </w:p>
    <w:p>
      <w:pPr>
        <w:pStyle w:val="Normal"/>
        <w:ind w:left="1050" w:hanging="0"/>
        <w:rPr>
          <w:rFonts w:ascii="ＭＳ 明朝" w:hAnsi="ＭＳ 明朝" w:asciiTheme="minorEastAsia" w:hAnsiTheme="minorEastAsia"/>
          <w:b/>
          <w:b/>
          <w:szCs w:val="21"/>
        </w:rPr>
      </w:pPr>
      <w:r>
        <w:rPr>
          <w:rFonts w:ascii="ＭＳ 明朝" w:hAnsi="ＭＳ 明朝" w:asciiTheme="minorEastAsia" w:hAnsiTheme="minorEastAsia"/>
          <w:b/>
          <w:szCs w:val="21"/>
        </w:rPr>
        <w:t>対策を心がけてください。</w:t>
      </w:r>
    </w:p>
    <w:p>
      <w:pPr>
        <w:pStyle w:val="Normal"/>
        <w:ind w:left="1050" w:hanging="0"/>
        <w:rPr>
          <w:rFonts w:ascii="ＭＳ 明朝" w:hAnsi="ＭＳ 明朝" w:asciiTheme="minorEastAsia" w:hAnsiTheme="minorEastAsia"/>
          <w:b/>
          <w:b/>
          <w:szCs w:val="21"/>
        </w:rPr>
      </w:pPr>
      <w:r>
        <w:rPr>
          <w:rFonts w:asciiTheme="minorEastAsia" w:hAnsiTheme="minorEastAsia" w:ascii="ＭＳ 明朝" w:hAnsi="ＭＳ 明朝"/>
          <w:b/>
          <w:szCs w:val="21"/>
        </w:rPr>
      </w:r>
    </w:p>
    <w:p>
      <w:pPr>
        <w:pStyle w:val="Normal"/>
        <w:ind w:left="1050" w:hanging="0"/>
        <w:rPr>
          <w:rFonts w:ascii="ＭＳ 明朝" w:hAnsi="ＭＳ 明朝" w:asciiTheme="minorEastAsia" w:hAnsiTheme="minorEastAsia"/>
          <w:b/>
          <w:b/>
          <w:szCs w:val="21"/>
        </w:rPr>
      </w:pPr>
      <w:r>
        <w:rPr>
          <w:rFonts w:asciiTheme="minorEastAsia" w:hAnsiTheme="minorEastAsia" w:ascii="ＭＳ 明朝" w:hAnsi="ＭＳ 明朝"/>
          <w:b/>
          <w:szCs w:val="21"/>
        </w:rPr>
      </w:r>
    </w:p>
    <w:p>
      <w:pPr>
        <w:pStyle w:val="Normal"/>
        <w:ind w:left="1050" w:hanging="0"/>
        <w:rPr>
          <w:rFonts w:ascii="ＭＳ 明朝" w:hAnsi="ＭＳ 明朝" w:asciiTheme="minorEastAsia" w:hAnsiTheme="minorEastAsia"/>
          <w:b/>
          <w:b/>
          <w:szCs w:val="21"/>
        </w:rPr>
      </w:pPr>
      <w:r>
        <w:rPr>
          <w:rFonts w:asciiTheme="minorEastAsia" w:hAnsiTheme="minorEastAsia" w:ascii="ＭＳ 明朝" w:hAnsi="ＭＳ 明朝"/>
          <w:b/>
          <w:szCs w:val="21"/>
        </w:rPr>
      </w:r>
    </w:p>
    <w:p>
      <w:pPr>
        <w:pStyle w:val="Normal"/>
        <w:ind w:left="1050" w:hanging="0"/>
        <w:rPr>
          <w:rFonts w:ascii="ＭＳ 明朝" w:hAnsi="ＭＳ 明朝" w:asciiTheme="minorEastAsia" w:hAnsiTheme="minorEastAsia"/>
          <w:b/>
          <w:b/>
          <w:szCs w:val="21"/>
        </w:rPr>
      </w:pPr>
      <w:r>
        <w:rPr>
          <w:rFonts w:asciiTheme="minorEastAsia" w:hAnsiTheme="minorEastAsia" w:ascii="ＭＳ 明朝" w:hAnsi="ＭＳ 明朝"/>
          <w:b/>
          <w:szCs w:val="21"/>
        </w:rPr>
      </w:r>
    </w:p>
    <w:p>
      <w:pPr>
        <w:pStyle w:val="Normal"/>
        <w:ind w:left="1050" w:hanging="0"/>
        <w:rPr>
          <w:rFonts w:ascii="ＭＳ 明朝" w:hAnsi="ＭＳ 明朝" w:asciiTheme="minorEastAsia" w:hAnsiTheme="minorEastAsia"/>
          <w:b/>
          <w:b/>
          <w:szCs w:val="21"/>
        </w:rPr>
      </w:pPr>
      <w:r>
        <w:rPr>
          <w:rFonts w:asciiTheme="minorEastAsia" w:hAnsiTheme="minorEastAsia" w:ascii="ＭＳ 明朝" w:hAnsi="ＭＳ 明朝"/>
          <w:b/>
          <w:szCs w:val="21"/>
        </w:rPr>
      </w:r>
    </w:p>
    <w:p>
      <w:pPr>
        <w:pStyle w:val="Normal"/>
        <w:ind w:left="1050" w:hanging="0"/>
        <w:rPr>
          <w:rFonts w:ascii="ＭＳ 明朝" w:hAnsi="ＭＳ 明朝" w:asciiTheme="minorEastAsia" w:hAnsiTheme="minorEastAsia"/>
          <w:b/>
          <w:b/>
          <w:szCs w:val="21"/>
        </w:rPr>
      </w:pPr>
      <w:r>
        <w:rPr>
          <w:rFonts w:asciiTheme="minorEastAsia" w:hAnsiTheme="minorEastAsia" w:ascii="ＭＳ 明朝" w:hAnsi="ＭＳ 明朝"/>
          <w:b/>
          <w:szCs w:val="21"/>
        </w:rPr>
      </w:r>
    </w:p>
    <w:p>
      <w:pPr>
        <w:pStyle w:val="Normal"/>
        <w:ind w:left="1050" w:hanging="0"/>
        <w:rPr>
          <w:rFonts w:ascii="ＭＳ 明朝" w:hAnsi="ＭＳ 明朝" w:asciiTheme="minorEastAsia" w:hAnsiTheme="minorEastAsia"/>
          <w:b/>
          <w:b/>
          <w:szCs w:val="21"/>
        </w:rPr>
      </w:pPr>
      <w:r>
        <w:rPr>
          <w:rFonts w:asciiTheme="minorEastAsia" w:hAnsiTheme="minorEastAsia" w:ascii="ＭＳ 明朝" w:hAnsi="ＭＳ 明朝"/>
          <w:b/>
          <w:szCs w:val="21"/>
        </w:rPr>
      </w:r>
    </w:p>
    <w:p>
      <w:pPr>
        <w:pStyle w:val="Normal"/>
        <w:ind w:left="1050" w:hanging="0"/>
        <w:rPr>
          <w:rFonts w:ascii="ＭＳ 明朝" w:hAnsi="ＭＳ 明朝" w:asciiTheme="minorEastAsia" w:hAnsiTheme="minorEastAsia"/>
          <w:b/>
          <w:b/>
          <w:szCs w:val="21"/>
        </w:rPr>
      </w:pPr>
      <w:r>
        <w:rPr>
          <w:rFonts w:asciiTheme="minorEastAsia" w:hAnsiTheme="minorEastAsia" w:ascii="ＭＳ 明朝" w:hAnsi="ＭＳ 明朝"/>
          <w:b/>
          <w:szCs w:val="21"/>
        </w:rPr>
      </w:r>
    </w:p>
    <w:p>
      <w:pPr>
        <w:pStyle w:val="Normal"/>
        <w:ind w:left="1050" w:hanging="0"/>
        <w:rPr>
          <w:rFonts w:ascii="ＭＳ 明朝" w:hAnsi="ＭＳ 明朝" w:asciiTheme="minorEastAsia" w:hAnsiTheme="minorEastAsia"/>
          <w:b/>
          <w:b/>
          <w:szCs w:val="21"/>
        </w:rPr>
      </w:pPr>
      <w:r>
        <w:rPr>
          <w:rFonts w:asciiTheme="minorEastAsia" w:hAnsiTheme="minorEastAsia" w:ascii="ＭＳ 明朝" w:hAnsi="ＭＳ 明朝"/>
          <w:b/>
          <w:szCs w:val="21"/>
        </w:rPr>
      </w:r>
    </w:p>
    <w:p>
      <w:pPr>
        <w:pStyle w:val="Normal"/>
        <w:ind w:left="1050" w:hanging="0"/>
        <w:rPr>
          <w:rFonts w:ascii="ＭＳ 明朝" w:hAnsi="ＭＳ 明朝" w:asciiTheme="minorEastAsia" w:hAnsiTheme="minorEastAsia"/>
          <w:b/>
          <w:b/>
          <w:szCs w:val="21"/>
        </w:rPr>
      </w:pPr>
      <w:r>
        <w:rPr>
          <w:rFonts w:asciiTheme="minorEastAsia" w:hAnsiTheme="minorEastAsia" w:ascii="ＭＳ 明朝" w:hAnsi="ＭＳ 明朝"/>
          <w:b/>
          <w:szCs w:val="21"/>
        </w:rPr>
      </w:r>
    </w:p>
    <w:p>
      <w:pPr>
        <w:pStyle w:val="Normal"/>
        <w:ind w:left="1052" w:hanging="422"/>
        <w:rPr>
          <w:rFonts w:ascii="ＭＳ 明朝" w:hAnsi="ＭＳ 明朝" w:asciiTheme="minorEastAsia" w:hAnsiTheme="minorEastAsia"/>
          <w:b/>
          <w:b/>
          <w:szCs w:val="21"/>
        </w:rPr>
      </w:pPr>
      <w:r>
        <w:rPr>
          <w:rFonts w:asciiTheme="minorEastAsia" w:hAnsiTheme="minorEastAsia" w:ascii="ＭＳ 明朝" w:hAnsi="ＭＳ 明朝"/>
          <w:b/>
          <w:szCs w:val="21"/>
        </w:rPr>
      </w:r>
    </w:p>
    <w:p>
      <w:pPr>
        <w:pStyle w:val="Normal"/>
        <w:jc w:val="left"/>
        <w:rPr>
          <w:rFonts w:ascii="ＭＳ 明朝" w:hAnsi="ＭＳ 明朝" w:cs="ＭＳ Ｐゴシック" w:asciiTheme="minorEastAsia" w:hAnsiTheme="minorEastAsia"/>
          <w:b/>
          <w:b/>
          <w:color w:val="000000"/>
          <w:kern w:val="0"/>
          <w:sz w:val="22"/>
        </w:rPr>
      </w:pPr>
      <w:r>
        <w:rPr>
          <w:rFonts w:ascii="ＭＳ 明朝" w:hAnsi="ＭＳ 明朝" w:cs="ＭＳ Ｐゴシック" w:asciiTheme="minorEastAsia" w:hAnsiTheme="minorEastAsia"/>
          <w:b/>
          <w:color w:val="000000"/>
          <w:kern w:val="0"/>
          <w:sz w:val="22"/>
        </w:rPr>
        <w:t>【会場地図】</w:t>
      </w:r>
    </w:p>
    <w:p>
      <w:pPr>
        <w:pStyle w:val="Normal"/>
        <w:ind w:firstLine="221"/>
        <w:rPr>
          <w:rFonts w:ascii="ＭＳ 明朝" w:hAnsi="ＭＳ 明朝" w:cs="ＭＳ Ｐゴシック" w:asciiTheme="minorEastAsia" w:hAnsiTheme="minorEastAsia"/>
          <w:b/>
          <w:b/>
          <w:kern w:val="0"/>
          <w:sz w:val="22"/>
        </w:rPr>
      </w:pPr>
      <w:r>
        <w:rPr>
          <w:rFonts w:ascii="ＭＳ 明朝" w:hAnsi="ＭＳ 明朝" w:cs="ＭＳ Ｐゴシック" w:asciiTheme="minorEastAsia" w:hAnsiTheme="minorEastAsia"/>
          <w:b/>
          <w:kern w:val="0"/>
          <w:sz w:val="22"/>
        </w:rPr>
        <w:t>諏訪広域消防本部</w:t>
      </w:r>
    </w:p>
    <w:p>
      <w:pPr>
        <w:pStyle w:val="Normal"/>
        <w:ind w:firstLine="221"/>
        <w:rPr>
          <w:rFonts w:ascii="ＭＳ 明朝" w:hAnsi="ＭＳ 明朝" w:cs="ＭＳ Ｐゴシック" w:asciiTheme="minorEastAsia" w:hAnsiTheme="minorEastAsia"/>
          <w:kern w:val="0"/>
          <w:sz w:val="22"/>
        </w:rPr>
      </w:pPr>
      <w:r>
        <w:drawing>
          <wp:anchor behindDoc="0" distT="0" distB="5080" distL="114300" distR="114300" simplePos="0" locked="0" layoutInCell="1" allowOverlap="1" relativeHeight="2">
            <wp:simplePos x="0" y="0"/>
            <wp:positionH relativeFrom="column">
              <wp:posOffset>48260</wp:posOffset>
            </wp:positionH>
            <wp:positionV relativeFrom="paragraph">
              <wp:posOffset>-62230</wp:posOffset>
            </wp:positionV>
            <wp:extent cx="2649855" cy="2014220"/>
            <wp:effectExtent l="0" t="0" r="0" b="0"/>
            <wp:wrapTight wrapText="bothSides">
              <wp:wrapPolygon edited="0">
                <wp:start x="-21" y="0"/>
                <wp:lineTo x="-21" y="21429"/>
                <wp:lineTo x="21425" y="21429"/>
                <wp:lineTo x="21425" y="0"/>
                <wp:lineTo x="-21" y="0"/>
              </wp:wrapPolygon>
            </wp:wrapTight>
            <wp:docPr id="1" name="図 1" descr="C:\Users\06112\Desktop\無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06112\Desktop\無題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9673" t="0" r="16745" b="5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明朝" w:hAnsi="ＭＳ 明朝" w:cs="ＭＳ Ｐゴシック" w:asciiTheme="minorEastAsia" w:hAnsiTheme="minorEastAsia"/>
          <w:kern w:val="0"/>
          <w:sz w:val="22"/>
        </w:rPr>
        <w:t>長</w:t>
      </w:r>
      <w:r>
        <w:rPr>
          <w:rFonts w:ascii="ＭＳ 明朝" w:hAnsi="ＭＳ 明朝" w:cs="ＭＳ Ｐゴシック" w:asciiTheme="minorEastAsia" w:hAnsiTheme="minorEastAsia"/>
          <w:kern w:val="0"/>
          <w:sz w:val="22"/>
        </w:rPr>
        <w:t>野県岡谷市加茂町</w:t>
      </w:r>
      <w:r>
        <w:rPr>
          <w:rFonts w:cs="ＭＳ Ｐゴシック" w:ascii="ＭＳ 明朝" w:hAnsi="ＭＳ 明朝" w:asciiTheme="minorEastAsia" w:hAnsiTheme="minorEastAsia"/>
          <w:kern w:val="0"/>
          <w:sz w:val="22"/>
        </w:rPr>
        <w:t>1-2-6</w:t>
      </w:r>
    </w:p>
    <w:p>
      <w:pPr>
        <w:pStyle w:val="Normal"/>
        <w:rPr/>
      </w:pPr>
      <w:r>
        <w:rPr>
          <w:rFonts w:ascii="ＭＳ 明朝" w:hAnsi="ＭＳ 明朝" w:cs="ＭＳ Ｐゴシック" w:asciiTheme="minorEastAsia" w:hAnsiTheme="minorEastAsia"/>
          <w:kern w:val="0"/>
          <w:sz w:val="22"/>
        </w:rPr>
        <w:t>　</w:t>
      </w:r>
      <w:r>
        <w:rPr>
          <w:rFonts w:cs="ＭＳ Ｐゴシック" w:ascii="ＭＳ 明朝" w:hAnsi="ＭＳ 明朝" w:asciiTheme="minorEastAsia" w:hAnsiTheme="minorEastAsia"/>
          <w:kern w:val="0"/>
          <w:sz w:val="22"/>
        </w:rPr>
        <w:t>(</w:t>
      </w:r>
      <w:r>
        <w:rPr>
          <w:rFonts w:ascii="ＭＳ 明朝" w:hAnsi="ＭＳ 明朝" w:cs="ＭＳ Ｐゴシック" w:asciiTheme="minorEastAsia" w:hAnsiTheme="minorEastAsia"/>
          <w:kern w:val="0"/>
          <w:sz w:val="22"/>
        </w:rPr>
        <w:t>松本日産　日産ギャラリー岡谷様　隣</w:t>
      </w:r>
      <w:r>
        <w:rPr>
          <w:rFonts w:cs="ＭＳ Ｐゴシック" w:ascii="ＭＳ 明朝" w:hAnsi="ＭＳ 明朝" w:asciiTheme="minorEastAsia" w:hAnsiTheme="minorEastAsia"/>
          <w:kern w:val="0"/>
          <w:sz w:val="22"/>
        </w:rPr>
        <w:t xml:space="preserve">) </w:t>
      </w:r>
    </w:p>
    <w:p>
      <w:pPr>
        <w:pStyle w:val="Normal"/>
        <w:rPr>
          <w:rFonts w:ascii="ＭＳ 明朝" w:hAnsi="ＭＳ 明朝" w:cs="ＭＳ Ｐゴシック" w:asciiTheme="minorEastAsia" w:hAnsiTheme="minorEastAsia"/>
          <w:kern w:val="0"/>
          <w:sz w:val="22"/>
        </w:rPr>
      </w:pPr>
      <w:r>
        <w:rPr/>
      </w:r>
    </w:p>
    <w:p>
      <w:pPr>
        <w:pStyle w:val="Normal"/>
        <w:ind w:hanging="0"/>
        <w:rPr/>
      </w:pPr>
      <w:r>
        <w:rPr>
          <w:rFonts w:ascii="ＭＳ 明朝" w:hAnsi="ＭＳ 明朝" w:cs="ＭＳ Ｐゴシック" w:asciiTheme="minorEastAsia" w:hAnsiTheme="minorEastAsia"/>
          <w:kern w:val="0"/>
          <w:sz w:val="22"/>
        </w:rPr>
        <w:t xml:space="preserve">※ </w:t>
      </w:r>
      <w:r>
        <w:rPr>
          <w:rFonts w:ascii="ＭＳ 明朝" w:hAnsi="ＭＳ 明朝" w:cs="ＭＳ Ｐゴシック" w:asciiTheme="minorEastAsia" w:hAnsiTheme="minorEastAsia"/>
          <w:kern w:val="0"/>
          <w:sz w:val="22"/>
        </w:rPr>
        <w:t>駐車場に制限があるため公共交通機関</w:t>
      </w:r>
    </w:p>
    <w:p>
      <w:pPr>
        <w:pStyle w:val="Normal"/>
        <w:ind w:firstLine="440"/>
        <w:rPr>
          <w:rFonts w:ascii="ＭＳ 明朝" w:hAnsi="ＭＳ 明朝" w:cs="ＭＳ Ｐゴシック" w:asciiTheme="minorEastAsia" w:hAnsiTheme="minorEastAsia"/>
          <w:kern w:val="0"/>
          <w:sz w:val="22"/>
        </w:rPr>
      </w:pPr>
      <w:r>
        <w:rPr>
          <w:rFonts w:ascii="ＭＳ 明朝" w:hAnsi="ＭＳ 明朝" w:cs="ＭＳ Ｐゴシック" w:asciiTheme="minorEastAsia" w:hAnsiTheme="minorEastAsia"/>
          <w:kern w:val="0"/>
          <w:sz w:val="22"/>
        </w:rPr>
        <w:t>又は乗合でのご利用をお願いします。</w:t>
      </w:r>
    </w:p>
    <w:p>
      <w:pPr>
        <w:pStyle w:val="Normal"/>
        <w:ind w:firstLine="22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margin">
                  <wp:posOffset>3005455</wp:posOffset>
                </wp:positionH>
                <wp:positionV relativeFrom="paragraph">
                  <wp:posOffset>237490</wp:posOffset>
                </wp:positionV>
                <wp:extent cx="2795905" cy="829310"/>
                <wp:effectExtent l="0" t="0" r="24765" b="28575"/>
                <wp:wrapNone/>
                <wp:docPr id="2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400" cy="828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問合せ　諏訪広域消防本部　予防課</w:t>
                            </w:r>
                          </w:p>
                          <w:p>
                            <w:pPr>
                              <w:pStyle w:val="Style24"/>
                              <w:ind w:firstLine="843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Tel   0266-21-5119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>（直通）</w:t>
                            </w:r>
                          </w:p>
                          <w:p>
                            <w:pPr>
                              <w:pStyle w:val="Style2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　　　　　　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>0266-21-1190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>（代表）</w:t>
                            </w:r>
                          </w:p>
                          <w:p>
                            <w:pPr>
                              <w:pStyle w:val="Style24"/>
                              <w:ind w:firstLine="843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Fax</w:t>
                            </w:r>
                            <w:r>
                              <w:rPr>
                                <w:b/>
                                <w:color w:val="auto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uto"/>
                                <w:sz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 xml:space="preserve"> 0266-21-2119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2" fillcolor="white" stroked="t" style="position:absolute;margin-left:236.65pt;margin-top:18.7pt;width:220.05pt;height:65.2pt;mso-position-horizontal-relative:margin">
                <w10:wrap type="square"/>
                <v:fill o:detectmouseclick="t" type="solid" color2="black"/>
                <v:stroke color="black" weight="12600" joinstyle="round" endcap="flat"/>
                <v:textbox>
                  <w:txbxContent>
                    <w:p>
                      <w:pPr>
                        <w:pStyle w:val="Style24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auto"/>
                        </w:rPr>
                        <w:t>問合せ　諏訪広域消防本部　予防課</w:t>
                      </w:r>
                    </w:p>
                    <w:p>
                      <w:pPr>
                        <w:pStyle w:val="Style24"/>
                        <w:ind w:firstLine="843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Tel   0266-21-5119</w:t>
                      </w:r>
                      <w:r>
                        <w:rPr>
                          <w:b/>
                          <w:color w:val="auto"/>
                        </w:rPr>
                        <w:t>（直通）</w:t>
                      </w:r>
                    </w:p>
                    <w:p>
                      <w:pPr>
                        <w:pStyle w:val="Style24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　　　　　　</w:t>
                      </w:r>
                      <w:r>
                        <w:rPr>
                          <w:b/>
                          <w:color w:val="auto"/>
                        </w:rPr>
                        <w:t>0266-21-1190</w:t>
                      </w:r>
                      <w:r>
                        <w:rPr>
                          <w:b/>
                          <w:color w:val="auto"/>
                        </w:rPr>
                        <w:t>（代表）</w:t>
                      </w:r>
                    </w:p>
                    <w:p>
                      <w:pPr>
                        <w:pStyle w:val="Style24"/>
                        <w:ind w:firstLine="843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Fax</w:t>
                      </w:r>
                      <w:r>
                        <w:rPr>
                          <w:b/>
                          <w:color w:val="auto"/>
                          <w:sz w:val="6"/>
                        </w:rPr>
                        <w:t xml:space="preserve"> </w:t>
                      </w:r>
                      <w:r>
                        <w:rPr>
                          <w:b/>
                          <w:color w:val="auto"/>
                          <w:sz w:val="2"/>
                        </w:rPr>
                        <w:t xml:space="preserve"> </w:t>
                      </w:r>
                      <w:r>
                        <w:rPr>
                          <w:b/>
                          <w:color w:val="auto"/>
                        </w:rPr>
                        <w:t xml:space="preserve"> 0266-21-2119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418" w:right="1418" w:header="0" w:top="1134" w:footer="0" w:bottom="851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600" w:hanging="360"/>
      </w:pPr>
    </w:lvl>
    <w:lvl w:ilvl="1">
      <w:start w:val="1"/>
      <w:numFmt w:val="aiueoFullWidth"/>
      <w:lvlText w:val="(%2)"/>
      <w:lvlJc w:val="left"/>
      <w:pPr>
        <w:ind w:left="1080" w:hanging="420"/>
      </w:pPr>
    </w:lvl>
    <w:lvl w:ilvl="2">
      <w:start w:val="1"/>
      <w:numFmt w:val="decimal"/>
      <w:lvlText w:val="%3"/>
      <w:lvlJc w:val="lef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aiueoFullWidth"/>
      <w:lvlText w:val="(%5)"/>
      <w:lvlJc w:val="left"/>
      <w:pPr>
        <w:ind w:left="2340" w:hanging="420"/>
      </w:pPr>
    </w:lvl>
    <w:lvl w:ilvl="5">
      <w:start w:val="1"/>
      <w:numFmt w:val="decimal"/>
      <w:lvlText w:val="%6"/>
      <w:lvlJc w:val="lef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aiueoFullWidth"/>
      <w:lvlText w:val="(%8)"/>
      <w:lvlJc w:val="left"/>
      <w:pPr>
        <w:ind w:left="3600" w:hanging="420"/>
      </w:pPr>
    </w:lvl>
    <w:lvl w:ilvl="8">
      <w:start w:val="1"/>
      <w:numFmt w:val="decimal"/>
      <w:lvlText w:val="%9"/>
      <w:lvlJc w:val="left"/>
      <w:pPr>
        <w:ind w:left="4020" w:hanging="42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5"/>
    <w:uiPriority w:val="99"/>
    <w:qFormat/>
    <w:rsid w:val="00443195"/>
    <w:rPr/>
  </w:style>
  <w:style w:type="character" w:styleId="Style15" w:customStyle="1">
    <w:name w:val="フッター (文字)"/>
    <w:basedOn w:val="DefaultParagraphFont"/>
    <w:link w:val="a7"/>
    <w:uiPriority w:val="99"/>
    <w:qFormat/>
    <w:rsid w:val="00443195"/>
    <w:rPr/>
  </w:style>
  <w:style w:type="character" w:styleId="Style16" w:customStyle="1">
    <w:name w:val="吹き出し (文字)"/>
    <w:basedOn w:val="DefaultParagraphFont"/>
    <w:link w:val="a9"/>
    <w:uiPriority w:val="99"/>
    <w:semiHidden/>
    <w:qFormat/>
    <w:rsid w:val="00d90b0d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character" w:styleId="ListLabel1">
    <w:name w:val="ListLabel 1"/>
    <w:qFormat/>
    <w:rPr>
      <w:rFonts w:eastAsia="ＭＳ 明朝" w:cs="ＭＳ Ｐゴシック"/>
    </w:rPr>
  </w:style>
  <w:style w:type="character" w:styleId="ListLabel2">
    <w:name w:val="ListLabel 2"/>
    <w:qFormat/>
    <w:rPr>
      <w:rFonts w:eastAsia="ＭＳ 明朝" w:cs="ＭＳ Ｐゴシック"/>
    </w:rPr>
  </w:style>
  <w:style w:type="character" w:styleId="ListLabel3">
    <w:name w:val="ListLabel 3"/>
    <w:qFormat/>
    <w:rPr>
      <w:rFonts w:eastAsia="ＭＳ 明朝" w:cs="ＭＳ Ｐゴシック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15d4c"/>
    <w:pPr>
      <w:ind w:left="840" w:hanging="0"/>
    </w:pPr>
    <w:rPr/>
  </w:style>
  <w:style w:type="paragraph" w:styleId="Style22">
    <w:name w:val="Header"/>
    <w:basedOn w:val="Normal"/>
    <w:link w:val="a6"/>
    <w:uiPriority w:val="99"/>
    <w:unhideWhenUsed/>
    <w:rsid w:val="00443195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8"/>
    <w:uiPriority w:val="99"/>
    <w:unhideWhenUsed/>
    <w:rsid w:val="00443195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d90b0d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Default" w:customStyle="1">
    <w:name w:val="Default"/>
    <w:qFormat/>
    <w:rsid w:val="00eb626a"/>
    <w:pPr>
      <w:widowControl w:val="false"/>
      <w:bidi w:val="0"/>
      <w:jc w:val="left"/>
    </w:pPr>
    <w:rPr>
      <w:rFonts w:ascii="ＭＳ 明朝" w:hAnsi="ＭＳ 明朝" w:eastAsia="ＭＳ 明朝" w:cs="ＭＳ 明朝"/>
      <w:color w:val="000000"/>
      <w:kern w:val="0"/>
      <w:sz w:val="24"/>
      <w:szCs w:val="24"/>
      <w:lang w:val="en-US" w:eastAsia="ja-JP" w:bidi="ar-SA"/>
    </w:rPr>
  </w:style>
  <w:style w:type="paragraph" w:styleId="Style24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15d4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Application>LibreOffice/6.0.6.2$Windows_X86_64 LibreOffice_project/0c292870b25a325b5ed35f6b45599d2ea4458e77</Application>
  <Pages>2</Pages>
  <Words>612</Words>
  <Characters>724</Characters>
  <CharactersWithSpaces>771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2015-10-05T05:18:00Z</dcterms:created>
  <dc:creator>矢﨑　隆正</dc:creator>
  <dc:description/>
  <dc:language>ja-JP</dc:language>
  <cp:lastModifiedBy/>
  <cp:lastPrinted>2017-10-26T01:36:00Z</cp:lastPrinted>
  <dcterms:modified xsi:type="dcterms:W3CDTF">2023-02-13T10:37:22Z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